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7F" w:rsidRDefault="00C26185" w:rsidP="00C26185">
      <w:pPr>
        <w:jc w:val="center"/>
        <w:rPr>
          <w:rFonts w:ascii="Times New Roman" w:hAnsi="Times New Roman"/>
          <w:b/>
          <w:sz w:val="28"/>
          <w:szCs w:val="28"/>
        </w:rPr>
      </w:pPr>
      <w:r w:rsidRPr="000760F0">
        <w:rPr>
          <w:rFonts w:ascii="Times New Roman" w:hAnsi="Times New Roman"/>
          <w:b/>
          <w:sz w:val="28"/>
          <w:szCs w:val="28"/>
        </w:rPr>
        <w:t xml:space="preserve">KAUNO MIESTO SAVIVALDYBĖS </w:t>
      </w:r>
      <w:r w:rsidR="00640CFE" w:rsidRPr="00640CFE">
        <w:rPr>
          <w:rFonts w:ascii="Times New Roman" w:hAnsi="Times New Roman"/>
          <w:b/>
          <w:sz w:val="28"/>
          <w:szCs w:val="28"/>
        </w:rPr>
        <w:t xml:space="preserve">2018 METŲ </w:t>
      </w:r>
      <w:r w:rsidRPr="000760F0">
        <w:rPr>
          <w:rFonts w:ascii="Times New Roman" w:hAnsi="Times New Roman"/>
          <w:b/>
          <w:sz w:val="28"/>
          <w:szCs w:val="28"/>
        </w:rPr>
        <w:t xml:space="preserve">ŠVIETIMO </w:t>
      </w:r>
      <w:r w:rsidR="003E39EF">
        <w:rPr>
          <w:rFonts w:ascii="Times New Roman" w:hAnsi="Times New Roman"/>
          <w:b/>
          <w:sz w:val="28"/>
          <w:szCs w:val="28"/>
        </w:rPr>
        <w:t xml:space="preserve">PAŽANGOS </w:t>
      </w:r>
      <w:r w:rsidRPr="000760F0">
        <w:rPr>
          <w:rFonts w:ascii="Times New Roman" w:hAnsi="Times New Roman"/>
          <w:b/>
          <w:sz w:val="28"/>
          <w:szCs w:val="28"/>
        </w:rPr>
        <w:t>ATASKAITA</w:t>
      </w:r>
    </w:p>
    <w:p w:rsidR="00585666" w:rsidRPr="00C5203A" w:rsidRDefault="00310D5C" w:rsidP="007A7D78">
      <w:pPr>
        <w:ind w:firstLine="1296"/>
        <w:jc w:val="both"/>
        <w:rPr>
          <w:rFonts w:ascii="Times New Roman" w:hAnsi="Times New Roman"/>
          <w:sz w:val="24"/>
          <w:szCs w:val="24"/>
        </w:rPr>
      </w:pPr>
      <w:r>
        <w:rPr>
          <w:rFonts w:ascii="Times New Roman" w:hAnsi="Times New Roman"/>
          <w:sz w:val="24"/>
          <w:szCs w:val="24"/>
        </w:rPr>
        <w:t xml:space="preserve">Šioje ataskaitoje pristatyti </w:t>
      </w:r>
      <w:r w:rsidR="001E5CEA">
        <w:rPr>
          <w:rFonts w:ascii="Times New Roman" w:hAnsi="Times New Roman"/>
          <w:sz w:val="24"/>
          <w:szCs w:val="24"/>
        </w:rPr>
        <w:t xml:space="preserve">sausio </w:t>
      </w:r>
      <w:r w:rsidR="002F12AD" w:rsidRPr="00AA4472">
        <w:rPr>
          <w:rFonts w:ascii="Times New Roman" w:hAnsi="Times New Roman"/>
          <w:sz w:val="24"/>
          <w:szCs w:val="24"/>
        </w:rPr>
        <w:t>apibendrint</w:t>
      </w:r>
      <w:r>
        <w:rPr>
          <w:rFonts w:ascii="Times New Roman" w:hAnsi="Times New Roman"/>
          <w:sz w:val="24"/>
          <w:szCs w:val="24"/>
        </w:rPr>
        <w:t>i</w:t>
      </w:r>
      <w:r w:rsidR="004F7F82">
        <w:rPr>
          <w:rFonts w:ascii="Times New Roman" w:hAnsi="Times New Roman"/>
          <w:sz w:val="24"/>
          <w:szCs w:val="24"/>
        </w:rPr>
        <w:t xml:space="preserve"> Kauno miesto</w:t>
      </w:r>
      <w:r w:rsidR="002F12AD" w:rsidRPr="00AA4472">
        <w:rPr>
          <w:rFonts w:ascii="Times New Roman" w:hAnsi="Times New Roman"/>
          <w:sz w:val="24"/>
          <w:szCs w:val="24"/>
        </w:rPr>
        <w:t xml:space="preserve"> </w:t>
      </w:r>
      <w:r>
        <w:rPr>
          <w:rFonts w:ascii="Times New Roman" w:hAnsi="Times New Roman"/>
          <w:sz w:val="24"/>
          <w:szCs w:val="24"/>
        </w:rPr>
        <w:t xml:space="preserve">savivaldybės švietimo </w:t>
      </w:r>
      <w:r w:rsidR="002F12AD" w:rsidRPr="00AA4472">
        <w:rPr>
          <w:rFonts w:ascii="Times New Roman" w:hAnsi="Times New Roman"/>
          <w:sz w:val="24"/>
          <w:szCs w:val="24"/>
        </w:rPr>
        <w:t>veiklos rezultat</w:t>
      </w:r>
      <w:r>
        <w:rPr>
          <w:rFonts w:ascii="Times New Roman" w:hAnsi="Times New Roman"/>
          <w:sz w:val="24"/>
          <w:szCs w:val="24"/>
        </w:rPr>
        <w:t>ai ir jų kaita.</w:t>
      </w:r>
      <w:r w:rsidR="002F12AD">
        <w:rPr>
          <w:rFonts w:ascii="Times New Roman" w:hAnsi="Times New Roman"/>
          <w:sz w:val="24"/>
          <w:szCs w:val="24"/>
        </w:rPr>
        <w:t xml:space="preserve"> </w:t>
      </w:r>
      <w:r>
        <w:rPr>
          <w:rFonts w:ascii="Times New Roman" w:hAnsi="Times New Roman"/>
          <w:sz w:val="24"/>
          <w:szCs w:val="24"/>
        </w:rPr>
        <w:t>Švietimo</w:t>
      </w:r>
      <w:r w:rsidR="002F12AD">
        <w:rPr>
          <w:rFonts w:ascii="Times New Roman" w:hAnsi="Times New Roman"/>
          <w:sz w:val="24"/>
          <w:szCs w:val="24"/>
        </w:rPr>
        <w:t xml:space="preserve"> pažanga analizuojama </w:t>
      </w:r>
      <w:r>
        <w:rPr>
          <w:rFonts w:ascii="Times New Roman" w:hAnsi="Times New Roman"/>
          <w:sz w:val="24"/>
          <w:szCs w:val="24"/>
        </w:rPr>
        <w:t xml:space="preserve">tikslo, jo įgyvendinimui numatytų uždavinių ir jų pamatavimui detalizuotų rodiklių požiūriu. Taigi </w:t>
      </w:r>
      <w:r w:rsidR="007A7D78">
        <w:rPr>
          <w:rFonts w:ascii="Times New Roman" w:hAnsi="Times New Roman"/>
          <w:sz w:val="24"/>
          <w:szCs w:val="24"/>
        </w:rPr>
        <w:t xml:space="preserve">2018 m. buvo iškeltas tikslas </w:t>
      </w:r>
      <w:r w:rsidR="00585666" w:rsidRPr="00C5203A">
        <w:rPr>
          <w:rFonts w:ascii="Times New Roman" w:hAnsi="Times New Roman"/>
          <w:sz w:val="24"/>
          <w:szCs w:val="24"/>
        </w:rPr>
        <w:t>„Teikti besimokančios visuomenės poreikius atitinkančias švietimo paslaugas“</w:t>
      </w:r>
      <w:r w:rsidR="007A7D78">
        <w:rPr>
          <w:rFonts w:ascii="Times New Roman" w:hAnsi="Times New Roman"/>
          <w:sz w:val="24"/>
          <w:szCs w:val="24"/>
        </w:rPr>
        <w:t xml:space="preserve"> ir </w:t>
      </w:r>
      <w:r w:rsidR="00585666" w:rsidRPr="00C5203A">
        <w:rPr>
          <w:rFonts w:ascii="Times New Roman" w:hAnsi="Times New Roman"/>
          <w:sz w:val="24"/>
          <w:szCs w:val="24"/>
        </w:rPr>
        <w:t>numatyti du uždaviniai:</w:t>
      </w:r>
    </w:p>
    <w:p w:rsidR="005E6848" w:rsidRPr="00585666" w:rsidRDefault="005E6848" w:rsidP="00C44EC8">
      <w:pPr>
        <w:pStyle w:val="Sraopastraipa"/>
        <w:numPr>
          <w:ilvl w:val="0"/>
          <w:numId w:val="3"/>
        </w:numPr>
        <w:spacing w:after="0" w:line="240" w:lineRule="auto"/>
        <w:jc w:val="both"/>
        <w:rPr>
          <w:rFonts w:ascii="Times New Roman" w:eastAsiaTheme="minorHAnsi" w:hAnsi="Times New Roman"/>
          <w:sz w:val="24"/>
          <w:szCs w:val="24"/>
        </w:rPr>
      </w:pPr>
      <w:r w:rsidRPr="00585666">
        <w:rPr>
          <w:rFonts w:ascii="Times New Roman" w:eastAsiaTheme="minorHAnsi" w:hAnsi="Times New Roman"/>
          <w:sz w:val="24"/>
          <w:szCs w:val="24"/>
        </w:rPr>
        <w:t>Formuoti efektyvų formaliojo ir neformaliojo ugdymo įstaigų tinklą</w:t>
      </w:r>
      <w:r w:rsidR="00585666" w:rsidRPr="00585666">
        <w:rPr>
          <w:rFonts w:ascii="Times New Roman" w:eastAsiaTheme="minorHAnsi" w:hAnsi="Times New Roman"/>
          <w:sz w:val="24"/>
          <w:szCs w:val="24"/>
        </w:rPr>
        <w:t>.</w:t>
      </w:r>
    </w:p>
    <w:p w:rsidR="00585666" w:rsidRDefault="00585666" w:rsidP="00C44EC8">
      <w:pPr>
        <w:pStyle w:val="Sraopastraipa"/>
        <w:numPr>
          <w:ilvl w:val="0"/>
          <w:numId w:val="3"/>
        </w:numPr>
        <w:spacing w:after="0" w:line="240" w:lineRule="auto"/>
        <w:jc w:val="both"/>
        <w:rPr>
          <w:rFonts w:ascii="Times New Roman" w:eastAsiaTheme="minorHAnsi" w:hAnsi="Times New Roman"/>
          <w:sz w:val="24"/>
          <w:szCs w:val="24"/>
        </w:rPr>
      </w:pPr>
      <w:r w:rsidRPr="00585666">
        <w:rPr>
          <w:rFonts w:ascii="Times New Roman" w:eastAsiaTheme="minorHAnsi" w:hAnsi="Times New Roman"/>
          <w:sz w:val="24"/>
          <w:szCs w:val="24"/>
        </w:rPr>
        <w:t>Plėtoti akademinį, besimoka</w:t>
      </w:r>
      <w:r w:rsidR="00640CFE">
        <w:rPr>
          <w:rFonts w:ascii="Times New Roman" w:eastAsiaTheme="minorHAnsi" w:hAnsi="Times New Roman"/>
          <w:sz w:val="24"/>
          <w:szCs w:val="24"/>
        </w:rPr>
        <w:t>ntį ir sumanų miestą</w:t>
      </w:r>
      <w:r w:rsidRPr="00585666">
        <w:rPr>
          <w:rFonts w:ascii="Times New Roman" w:eastAsiaTheme="minorHAnsi" w:hAnsi="Times New Roman"/>
          <w:sz w:val="24"/>
          <w:szCs w:val="24"/>
        </w:rPr>
        <w:t>.</w:t>
      </w:r>
    </w:p>
    <w:p w:rsidR="007A7D78" w:rsidRPr="00585666" w:rsidRDefault="007A7D78" w:rsidP="007A7D78">
      <w:pPr>
        <w:pStyle w:val="Sraopastraipa"/>
        <w:spacing w:after="0" w:line="240" w:lineRule="auto"/>
        <w:jc w:val="both"/>
        <w:rPr>
          <w:rFonts w:ascii="Times New Roman" w:eastAsiaTheme="minorHAnsi" w:hAnsi="Times New Roman"/>
          <w:sz w:val="24"/>
          <w:szCs w:val="24"/>
        </w:rPr>
      </w:pPr>
    </w:p>
    <w:p w:rsidR="00585666" w:rsidRPr="00A90A11" w:rsidRDefault="00585666" w:rsidP="00C44EC8">
      <w:pPr>
        <w:spacing w:after="0" w:line="240" w:lineRule="auto"/>
        <w:jc w:val="both"/>
        <w:rPr>
          <w:rFonts w:ascii="Times New Roman" w:eastAsiaTheme="minorHAnsi" w:hAnsi="Times New Roman"/>
          <w:i/>
          <w:color w:val="000000" w:themeColor="text1"/>
          <w:sz w:val="24"/>
          <w:szCs w:val="24"/>
        </w:rPr>
      </w:pPr>
      <w:r w:rsidRPr="00A90A11">
        <w:rPr>
          <w:rFonts w:ascii="Times New Roman" w:eastAsiaTheme="minorHAnsi" w:hAnsi="Times New Roman"/>
          <w:i/>
          <w:color w:val="000000" w:themeColor="text1"/>
          <w:sz w:val="24"/>
          <w:szCs w:val="24"/>
        </w:rPr>
        <w:t>Pirmo uždavinio įgyvendinimo pamatavimui numatyti šie rodikliai:</w:t>
      </w:r>
    </w:p>
    <w:p w:rsidR="005E6848" w:rsidRPr="004D015A" w:rsidRDefault="00A90A11" w:rsidP="00C44EC8">
      <w:pPr>
        <w:spacing w:after="0" w:line="240" w:lineRule="auto"/>
        <w:jc w:val="both"/>
        <w:rPr>
          <w:rFonts w:ascii="Times New Roman" w:eastAsiaTheme="minorHAnsi" w:hAnsi="Times New Roman"/>
          <w:color w:val="FF0000"/>
          <w:sz w:val="24"/>
          <w:szCs w:val="24"/>
        </w:rPr>
      </w:pPr>
      <w:r>
        <w:rPr>
          <w:rFonts w:ascii="Times New Roman" w:eastAsiaTheme="minorHAnsi" w:hAnsi="Times New Roman"/>
          <w:sz w:val="24"/>
          <w:szCs w:val="24"/>
        </w:rPr>
        <w:t xml:space="preserve">1. </w:t>
      </w:r>
      <w:r w:rsidR="005E6848" w:rsidRPr="005E6848">
        <w:rPr>
          <w:rFonts w:ascii="Times New Roman" w:eastAsiaTheme="minorHAnsi" w:hAnsi="Times New Roman"/>
          <w:sz w:val="24"/>
          <w:szCs w:val="24"/>
        </w:rPr>
        <w:t>Kandidatų, surinkusių 36-100 balų laikant valstybinį lietuvių kalbos egzaminą, dalis nuo pasirinkusių skaičiaus (proc.). Planuota reikšmė – 50.</w:t>
      </w:r>
      <w:r w:rsidR="002B6D2E">
        <w:rPr>
          <w:rFonts w:ascii="Times New Roman" w:eastAsiaTheme="minorHAnsi" w:hAnsi="Times New Roman"/>
          <w:sz w:val="24"/>
          <w:szCs w:val="24"/>
        </w:rPr>
        <w:t xml:space="preserve"> </w:t>
      </w:r>
    </w:p>
    <w:p w:rsidR="00C44EC8" w:rsidRDefault="00A90A11" w:rsidP="00C44EC8">
      <w:pPr>
        <w:spacing w:after="0" w:line="240" w:lineRule="auto"/>
        <w:jc w:val="both"/>
      </w:pPr>
      <w:r>
        <w:rPr>
          <w:rFonts w:ascii="Times New Roman" w:eastAsiaTheme="minorHAnsi" w:hAnsi="Times New Roman"/>
          <w:sz w:val="24"/>
          <w:szCs w:val="24"/>
        </w:rPr>
        <w:t xml:space="preserve">2. </w:t>
      </w:r>
      <w:r w:rsidR="005E6848" w:rsidRPr="005E6848">
        <w:rPr>
          <w:rFonts w:ascii="Times New Roman" w:eastAsiaTheme="minorHAnsi" w:hAnsi="Times New Roman"/>
          <w:sz w:val="24"/>
          <w:szCs w:val="24"/>
        </w:rPr>
        <w:t>Išlaikiusių matematikos pagrindinio ugdymo pasiekimų patikroje 7-10 balais mokinių dalis nuo bendro dalyvavusių skaičiaus (proc.). Planuota reikšmė – 50.</w:t>
      </w:r>
      <w:r w:rsidR="002B6D2E" w:rsidRPr="002B6D2E">
        <w:t xml:space="preserve"> </w:t>
      </w:r>
    </w:p>
    <w:p w:rsidR="00C44EC8" w:rsidRDefault="00A90A11" w:rsidP="00C44EC8">
      <w:pPr>
        <w:spacing w:after="0" w:line="240" w:lineRule="auto"/>
        <w:jc w:val="both"/>
        <w:rPr>
          <w:rFonts w:ascii="Times New Roman" w:eastAsiaTheme="minorHAnsi" w:hAnsi="Times New Roman"/>
          <w:color w:val="FF0000"/>
          <w:sz w:val="24"/>
          <w:szCs w:val="24"/>
        </w:rPr>
      </w:pPr>
      <w:r>
        <w:rPr>
          <w:rFonts w:ascii="Times New Roman" w:eastAsiaTheme="minorHAnsi" w:hAnsi="Times New Roman"/>
          <w:sz w:val="24"/>
          <w:szCs w:val="24"/>
        </w:rPr>
        <w:t xml:space="preserve">3. </w:t>
      </w:r>
      <w:r w:rsidR="005E6848" w:rsidRPr="005E6848">
        <w:rPr>
          <w:rFonts w:ascii="Times New Roman" w:eastAsiaTheme="minorHAnsi" w:hAnsi="Times New Roman"/>
          <w:sz w:val="24"/>
          <w:szCs w:val="24"/>
        </w:rPr>
        <w:t>6 klasės mokinių, pasiekusių rašymo pagrindinį ir aukštesnįjį lygius, dalis (proc.). Planuota reikšmė – 70.</w:t>
      </w:r>
      <w:r w:rsidR="002B6D2E" w:rsidRPr="002B6D2E">
        <w:t xml:space="preserve"> </w:t>
      </w:r>
    </w:p>
    <w:p w:rsidR="00C44EC8" w:rsidRDefault="00A90A11" w:rsidP="00C44EC8">
      <w:pPr>
        <w:spacing w:after="0" w:line="240"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4. </w:t>
      </w:r>
      <w:r w:rsidR="00CF5C12" w:rsidRPr="00CF5C12">
        <w:rPr>
          <w:rFonts w:ascii="Times New Roman" w:eastAsiaTheme="minorHAnsi" w:hAnsi="Times New Roman"/>
          <w:color w:val="000000" w:themeColor="text1"/>
          <w:sz w:val="24"/>
          <w:szCs w:val="24"/>
        </w:rPr>
        <w:t xml:space="preserve">Patyčių švietimo įstaigose indekso pokytis </w:t>
      </w:r>
      <w:r w:rsidR="00096038">
        <w:rPr>
          <w:rFonts w:ascii="Times New Roman" w:eastAsiaTheme="minorHAnsi" w:hAnsi="Times New Roman"/>
          <w:color w:val="000000" w:themeColor="text1"/>
          <w:sz w:val="24"/>
          <w:szCs w:val="24"/>
        </w:rPr>
        <w:t xml:space="preserve">6 klasėse </w:t>
      </w:r>
      <w:r w:rsidR="00CF5C12" w:rsidRPr="00CF5C12">
        <w:rPr>
          <w:rFonts w:ascii="Times New Roman" w:eastAsiaTheme="minorHAnsi" w:hAnsi="Times New Roman"/>
          <w:color w:val="000000" w:themeColor="text1"/>
          <w:sz w:val="24"/>
          <w:szCs w:val="24"/>
        </w:rPr>
        <w:t>(</w:t>
      </w:r>
      <w:r w:rsidR="00C44EC8">
        <w:rPr>
          <w:rFonts w:ascii="Times New Roman" w:eastAsiaTheme="minorHAnsi" w:hAnsi="Times New Roman"/>
          <w:color w:val="000000" w:themeColor="text1"/>
          <w:sz w:val="24"/>
          <w:szCs w:val="24"/>
        </w:rPr>
        <w:t>standartizuotais taškais</w:t>
      </w:r>
      <w:r w:rsidR="00CF5C12" w:rsidRPr="00CF5C12">
        <w:rPr>
          <w:rFonts w:ascii="Times New Roman" w:eastAsiaTheme="minorHAnsi" w:hAnsi="Times New Roman"/>
          <w:color w:val="000000" w:themeColor="text1"/>
          <w:sz w:val="24"/>
          <w:szCs w:val="24"/>
        </w:rPr>
        <w:t xml:space="preserve">).  Planuota reikšmė – 0,01. </w:t>
      </w:r>
    </w:p>
    <w:p w:rsidR="005E6848" w:rsidRPr="004D015A" w:rsidRDefault="00A90A11" w:rsidP="00C44EC8">
      <w:pPr>
        <w:spacing w:after="0" w:line="240" w:lineRule="auto"/>
        <w:jc w:val="both"/>
        <w:rPr>
          <w:rFonts w:ascii="Times New Roman" w:eastAsiaTheme="minorHAnsi" w:hAnsi="Times New Roman"/>
          <w:color w:val="FF0000"/>
          <w:sz w:val="24"/>
          <w:szCs w:val="24"/>
        </w:rPr>
      </w:pPr>
      <w:r>
        <w:rPr>
          <w:rFonts w:ascii="Times New Roman" w:eastAsiaTheme="minorHAnsi" w:hAnsi="Times New Roman"/>
          <w:sz w:val="24"/>
          <w:szCs w:val="24"/>
        </w:rPr>
        <w:t xml:space="preserve">5. </w:t>
      </w:r>
      <w:r w:rsidR="005E6848" w:rsidRPr="005E6848">
        <w:rPr>
          <w:rFonts w:ascii="Times New Roman" w:eastAsiaTheme="minorHAnsi" w:hAnsi="Times New Roman"/>
          <w:sz w:val="24"/>
          <w:szCs w:val="24"/>
        </w:rPr>
        <w:t>Mokinių skaičiaus v</w:t>
      </w:r>
      <w:r w:rsidR="00454AA8">
        <w:rPr>
          <w:rFonts w:ascii="Times New Roman" w:eastAsiaTheme="minorHAnsi" w:hAnsi="Times New Roman"/>
          <w:sz w:val="24"/>
          <w:szCs w:val="24"/>
        </w:rPr>
        <w:t>idurkis bendrojo ugdymo mokyklos</w:t>
      </w:r>
      <w:r w:rsidR="005E6848" w:rsidRPr="005E6848">
        <w:rPr>
          <w:rFonts w:ascii="Times New Roman" w:eastAsiaTheme="minorHAnsi" w:hAnsi="Times New Roman"/>
          <w:sz w:val="24"/>
          <w:szCs w:val="24"/>
        </w:rPr>
        <w:t xml:space="preserve"> klasėje (vnt.). Planuota reikšmė – 19.</w:t>
      </w:r>
      <w:r w:rsidR="002B6D2E" w:rsidRPr="002B6D2E">
        <w:t xml:space="preserve"> </w:t>
      </w:r>
    </w:p>
    <w:p w:rsidR="00312833" w:rsidRDefault="00A90A11" w:rsidP="00C44EC8">
      <w:pPr>
        <w:spacing w:after="0" w:line="240" w:lineRule="auto"/>
        <w:jc w:val="both"/>
      </w:pPr>
      <w:r>
        <w:rPr>
          <w:rFonts w:ascii="Times New Roman" w:eastAsiaTheme="minorHAnsi" w:hAnsi="Times New Roman"/>
          <w:sz w:val="24"/>
          <w:szCs w:val="24"/>
        </w:rPr>
        <w:t xml:space="preserve">6. </w:t>
      </w:r>
      <w:r w:rsidR="005E6848" w:rsidRPr="005E6848">
        <w:rPr>
          <w:rFonts w:ascii="Times New Roman" w:eastAsiaTheme="minorHAnsi" w:hAnsi="Times New Roman"/>
          <w:sz w:val="24"/>
          <w:szCs w:val="24"/>
        </w:rPr>
        <w:t>Vaikų skaičiaus vidurkis ikimokyklinio ugdymo grupėje (vnt.). Planuota reikšmė – 15.</w:t>
      </w:r>
    </w:p>
    <w:p w:rsidR="002B6D2E" w:rsidRDefault="00312833" w:rsidP="00C44EC8">
      <w:pPr>
        <w:spacing w:after="0" w:line="240" w:lineRule="auto"/>
        <w:jc w:val="both"/>
        <w:rPr>
          <w:rFonts w:ascii="Times New Roman" w:eastAsiaTheme="minorHAnsi" w:hAnsi="Times New Roman"/>
          <w:sz w:val="24"/>
          <w:szCs w:val="24"/>
        </w:rPr>
      </w:pPr>
      <w:r>
        <w:t>7.</w:t>
      </w:r>
      <w:r w:rsidR="006E0B53">
        <w:t xml:space="preserve"> </w:t>
      </w:r>
      <w:r w:rsidR="00A90A11" w:rsidRPr="00A90A11">
        <w:rPr>
          <w:rFonts w:ascii="Times New Roman" w:eastAsiaTheme="minorHAnsi" w:hAnsi="Times New Roman"/>
          <w:sz w:val="24"/>
          <w:szCs w:val="24"/>
        </w:rPr>
        <w:t>Edukacinių aplinkų tobulinimas ugdymo įstaigose (vnt.) Planuota reikšmė – 20.</w:t>
      </w:r>
    </w:p>
    <w:p w:rsidR="00A90A11" w:rsidRDefault="00A90A11" w:rsidP="00C44EC8">
      <w:pPr>
        <w:spacing w:after="0" w:line="240" w:lineRule="auto"/>
        <w:jc w:val="both"/>
        <w:rPr>
          <w:rFonts w:ascii="Times New Roman" w:eastAsiaTheme="minorHAnsi" w:hAnsi="Times New Roman"/>
          <w:sz w:val="24"/>
          <w:szCs w:val="24"/>
        </w:rPr>
      </w:pPr>
    </w:p>
    <w:p w:rsidR="00585666" w:rsidRPr="00A90A11" w:rsidRDefault="00585666" w:rsidP="00C44EC8">
      <w:pPr>
        <w:spacing w:after="0" w:line="240" w:lineRule="auto"/>
        <w:jc w:val="both"/>
        <w:rPr>
          <w:rFonts w:ascii="Times New Roman" w:eastAsiaTheme="minorHAnsi" w:hAnsi="Times New Roman"/>
          <w:i/>
          <w:sz w:val="24"/>
          <w:szCs w:val="24"/>
        </w:rPr>
      </w:pPr>
      <w:r w:rsidRPr="00A90A11">
        <w:rPr>
          <w:rFonts w:ascii="Times New Roman" w:eastAsiaTheme="minorHAnsi" w:hAnsi="Times New Roman"/>
          <w:i/>
          <w:sz w:val="24"/>
          <w:szCs w:val="24"/>
        </w:rPr>
        <w:t>Antro uždavinio įgyvendinimui buvo numatyti šie rodikliai:</w:t>
      </w:r>
    </w:p>
    <w:p w:rsidR="00CA14A4" w:rsidRPr="00F4265F" w:rsidRDefault="00F4265F" w:rsidP="00F426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00CA14A4" w:rsidRPr="00F4265F">
        <w:rPr>
          <w:rFonts w:ascii="Times New Roman" w:eastAsiaTheme="minorHAnsi" w:hAnsi="Times New Roman"/>
          <w:sz w:val="24"/>
          <w:szCs w:val="24"/>
        </w:rPr>
        <w:t>Mokinių dalis, užimta neformaliojo ugdymo veiklomi</w:t>
      </w:r>
      <w:r w:rsidR="00CA14A4" w:rsidRPr="006E0B53">
        <w:rPr>
          <w:rFonts w:ascii="Times New Roman" w:eastAsiaTheme="minorHAnsi" w:hAnsi="Times New Roman"/>
          <w:sz w:val="24"/>
          <w:szCs w:val="24"/>
        </w:rPr>
        <w:t>s</w:t>
      </w:r>
      <w:r w:rsidR="006E0B53" w:rsidRPr="006E0B53">
        <w:rPr>
          <w:rFonts w:ascii="Times New Roman" w:eastAsiaTheme="minorHAnsi" w:hAnsi="Times New Roman"/>
          <w:color w:val="FF0000"/>
          <w:sz w:val="24"/>
          <w:szCs w:val="24"/>
        </w:rPr>
        <w:t>,</w:t>
      </w:r>
      <w:r w:rsidR="00CA14A4" w:rsidRPr="006E0B53">
        <w:rPr>
          <w:rFonts w:ascii="Times New Roman" w:eastAsiaTheme="minorHAnsi" w:hAnsi="Times New Roman"/>
          <w:color w:val="FF0000"/>
          <w:sz w:val="24"/>
          <w:szCs w:val="24"/>
        </w:rPr>
        <w:t xml:space="preserve"> </w:t>
      </w:r>
      <w:r w:rsidR="00CA14A4" w:rsidRPr="00F4265F">
        <w:rPr>
          <w:rFonts w:ascii="Times New Roman" w:eastAsiaTheme="minorHAnsi" w:hAnsi="Times New Roman"/>
          <w:sz w:val="24"/>
          <w:szCs w:val="24"/>
        </w:rPr>
        <w:t>nuo bendro mokinių skaičiaus bendrojo ugdymo mokyklose (proc.)</w:t>
      </w:r>
      <w:r w:rsidR="008D08AF">
        <w:rPr>
          <w:rFonts w:ascii="Times New Roman" w:eastAsiaTheme="minorHAnsi" w:hAnsi="Times New Roman"/>
          <w:sz w:val="24"/>
          <w:szCs w:val="24"/>
        </w:rPr>
        <w:t>.</w:t>
      </w:r>
      <w:r w:rsidR="00CA14A4" w:rsidRPr="00F4265F">
        <w:rPr>
          <w:rFonts w:ascii="Times New Roman" w:eastAsiaTheme="minorHAnsi" w:hAnsi="Times New Roman"/>
          <w:sz w:val="24"/>
          <w:szCs w:val="24"/>
        </w:rPr>
        <w:t xml:space="preserve"> Planuota reikšmė – 67 proc..</w:t>
      </w:r>
    </w:p>
    <w:p w:rsidR="00CA14A4" w:rsidRPr="00CA14A4" w:rsidRDefault="00F4265F" w:rsidP="00C44EC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00CA14A4" w:rsidRPr="00CA14A4">
        <w:rPr>
          <w:rFonts w:ascii="Times New Roman" w:eastAsiaTheme="minorHAnsi" w:hAnsi="Times New Roman"/>
          <w:sz w:val="24"/>
          <w:szCs w:val="24"/>
        </w:rPr>
        <w:t>Organizuotų tarptautinių renginių skaičius (vnt.). Planuota reikšmė – 6.</w:t>
      </w:r>
    </w:p>
    <w:p w:rsidR="00585666" w:rsidRPr="00CA14A4" w:rsidRDefault="00F4265F" w:rsidP="00C44EC8">
      <w:pPr>
        <w:spacing w:after="0" w:line="240" w:lineRule="auto"/>
        <w:jc w:val="both"/>
        <w:rPr>
          <w:rFonts w:ascii="Times New Roman" w:eastAsiaTheme="minorHAnsi" w:hAnsi="Times New Roman"/>
          <w:sz w:val="24"/>
          <w:szCs w:val="24"/>
        </w:rPr>
      </w:pPr>
      <w:r w:rsidRPr="006E0B53">
        <w:rPr>
          <w:rFonts w:ascii="Times New Roman" w:eastAsiaTheme="minorHAnsi" w:hAnsi="Times New Roman"/>
          <w:sz w:val="24"/>
          <w:szCs w:val="24"/>
        </w:rPr>
        <w:t>3.</w:t>
      </w:r>
      <w:r w:rsidR="00CA14A4" w:rsidRPr="006E0B53">
        <w:rPr>
          <w:rFonts w:ascii="Times New Roman" w:eastAsiaTheme="minorHAnsi" w:hAnsi="Times New Roman"/>
          <w:sz w:val="24"/>
          <w:szCs w:val="24"/>
        </w:rPr>
        <w:t>Dalyvių iš užsienio šalių dalis nuo bendro dalyvių skaičiaus (proc.). Planuota reikšmė – 30.</w:t>
      </w:r>
    </w:p>
    <w:p w:rsidR="00F4265F" w:rsidRDefault="00F4265F" w:rsidP="00C44EC8">
      <w:pPr>
        <w:spacing w:after="120" w:line="240" w:lineRule="auto"/>
        <w:jc w:val="both"/>
        <w:rPr>
          <w:rFonts w:ascii="Times New Roman" w:eastAsiaTheme="minorHAnsi" w:hAnsi="Times New Roman"/>
          <w:sz w:val="24"/>
          <w:szCs w:val="24"/>
        </w:rPr>
      </w:pPr>
    </w:p>
    <w:p w:rsidR="00114F8C" w:rsidRPr="00114F8C" w:rsidRDefault="00114F8C" w:rsidP="00114F8C">
      <w:pPr>
        <w:spacing w:after="120" w:line="240" w:lineRule="auto"/>
        <w:jc w:val="center"/>
        <w:rPr>
          <w:rFonts w:ascii="Times New Roman" w:eastAsiaTheme="minorHAnsi" w:hAnsi="Times New Roman"/>
          <w:b/>
          <w:sz w:val="24"/>
          <w:szCs w:val="24"/>
        </w:rPr>
      </w:pPr>
      <w:r w:rsidRPr="00114F8C">
        <w:rPr>
          <w:rFonts w:ascii="Times New Roman" w:eastAsiaTheme="minorHAnsi" w:hAnsi="Times New Roman"/>
          <w:b/>
          <w:sz w:val="24"/>
          <w:szCs w:val="24"/>
        </w:rPr>
        <w:t>PIRMOJO UŽDAVINIO RODIKLIŲ PASIEKTOS REIKŠMĖS IR ĮGYVENDINTOS VEIKLOS</w:t>
      </w:r>
    </w:p>
    <w:p w:rsidR="00417B17" w:rsidRDefault="00417B17" w:rsidP="00C44EC8">
      <w:pPr>
        <w:jc w:val="both"/>
        <w:rPr>
          <w:rFonts w:ascii="Times New Roman" w:hAnsi="Times New Roman"/>
          <w:sz w:val="24"/>
          <w:szCs w:val="24"/>
        </w:rPr>
      </w:pPr>
    </w:p>
    <w:p w:rsidR="00340473" w:rsidRPr="00DD4A2E" w:rsidRDefault="00417B17" w:rsidP="00340473">
      <w:pPr>
        <w:pStyle w:val="Sraopastraipa"/>
        <w:numPr>
          <w:ilvl w:val="0"/>
          <w:numId w:val="10"/>
        </w:numPr>
        <w:spacing w:after="0" w:line="240" w:lineRule="auto"/>
        <w:jc w:val="both"/>
        <w:textAlignment w:val="baseline"/>
        <w:rPr>
          <w:rFonts w:ascii="Times New Roman" w:hAnsi="Times New Roman"/>
          <w:sz w:val="24"/>
          <w:szCs w:val="24"/>
          <w:lang w:eastAsia="lt-LT"/>
        </w:rPr>
      </w:pPr>
      <w:r w:rsidRPr="00340473">
        <w:rPr>
          <w:rFonts w:ascii="Times New Roman" w:hAnsi="Times New Roman"/>
          <w:sz w:val="24"/>
          <w:szCs w:val="24"/>
        </w:rPr>
        <w:t>Pirmo uždavinio įgyvendinimo rodiklis „Kandidatų, surinkusių 36-100 balų laikant valstybinį lietuvių kalbos egzaminą, dalis nuo pasirinkusių skaičiaus (proc.)</w:t>
      </w:r>
      <w:r w:rsidR="008D08AF">
        <w:rPr>
          <w:rFonts w:ascii="Times New Roman" w:hAnsi="Times New Roman"/>
          <w:sz w:val="24"/>
          <w:szCs w:val="24"/>
        </w:rPr>
        <w:t xml:space="preserve"> </w:t>
      </w:r>
      <w:r w:rsidRPr="00340473">
        <w:rPr>
          <w:rFonts w:ascii="Times New Roman" w:hAnsi="Times New Roman"/>
          <w:sz w:val="24"/>
          <w:szCs w:val="24"/>
        </w:rPr>
        <w:t xml:space="preserve"> yra viršytas, nes pasiekta reikšmė yra 64 %, nors buvo planuota – 50 </w:t>
      </w:r>
      <w:r w:rsidR="00DD4A2E" w:rsidRPr="00340473">
        <w:rPr>
          <w:rFonts w:ascii="Times New Roman" w:hAnsi="Times New Roman"/>
          <w:sz w:val="24"/>
          <w:szCs w:val="24"/>
        </w:rPr>
        <w:t>%</w:t>
      </w:r>
      <w:r w:rsidRPr="00340473">
        <w:rPr>
          <w:rFonts w:ascii="Times New Roman" w:hAnsi="Times New Roman"/>
          <w:sz w:val="24"/>
          <w:szCs w:val="24"/>
        </w:rPr>
        <w:t xml:space="preserve">. </w:t>
      </w:r>
      <w:r w:rsidR="00374BDB" w:rsidRPr="00340473">
        <w:rPr>
          <w:rFonts w:ascii="Times New Roman" w:hAnsi="Times New Roman"/>
          <w:sz w:val="24"/>
          <w:szCs w:val="24"/>
        </w:rPr>
        <w:t xml:space="preserve">Valstybinį lietuvių kalbos egzaminą Kauno miesto abiturientai laikė geriausiai iš visų savivaldybių (36-85 balų intervale – 48,93 </w:t>
      </w:r>
      <w:r w:rsidR="00DD4A2E" w:rsidRPr="00340473">
        <w:rPr>
          <w:rFonts w:ascii="Times New Roman" w:hAnsi="Times New Roman"/>
          <w:sz w:val="24"/>
          <w:szCs w:val="24"/>
        </w:rPr>
        <w:t>%,</w:t>
      </w:r>
      <w:r w:rsidR="00374BDB" w:rsidRPr="00340473">
        <w:rPr>
          <w:rFonts w:ascii="Times New Roman" w:hAnsi="Times New Roman"/>
          <w:sz w:val="24"/>
          <w:szCs w:val="24"/>
        </w:rPr>
        <w:t xml:space="preserve"> 86</w:t>
      </w:r>
      <w:r w:rsidR="00BB2FB5" w:rsidRPr="00340473">
        <w:rPr>
          <w:rFonts w:ascii="Times New Roman" w:hAnsi="Times New Roman"/>
          <w:sz w:val="24"/>
          <w:szCs w:val="24"/>
        </w:rPr>
        <w:t xml:space="preserve">-100 balų intervale 15,71 </w:t>
      </w:r>
      <w:r w:rsidR="00DD4A2E" w:rsidRPr="00340473">
        <w:rPr>
          <w:rFonts w:ascii="Times New Roman" w:hAnsi="Times New Roman"/>
          <w:sz w:val="24"/>
          <w:szCs w:val="24"/>
        </w:rPr>
        <w:t>%</w:t>
      </w:r>
      <w:r w:rsidR="00BB2FB5" w:rsidRPr="00340473">
        <w:rPr>
          <w:rFonts w:ascii="Times New Roman" w:hAnsi="Times New Roman"/>
          <w:sz w:val="24"/>
          <w:szCs w:val="24"/>
        </w:rPr>
        <w:t>).</w:t>
      </w:r>
      <w:r w:rsidR="00340473" w:rsidRPr="00340473">
        <w:rPr>
          <w:color w:val="000000"/>
          <w:sz w:val="24"/>
          <w:szCs w:val="24"/>
          <w:lang w:eastAsia="lt-LT"/>
        </w:rPr>
        <w:t xml:space="preserve"> </w:t>
      </w:r>
      <w:r w:rsidR="0069507E" w:rsidRPr="00DD4A2E">
        <w:rPr>
          <w:rFonts w:ascii="Times New Roman" w:hAnsi="Times New Roman"/>
          <w:color w:val="000000"/>
          <w:sz w:val="24"/>
          <w:szCs w:val="24"/>
          <w:lang w:eastAsia="lt-LT"/>
        </w:rPr>
        <w:t>Vadovaujantis Laisvosios rinkos instituto duomenimis</w:t>
      </w:r>
      <w:r w:rsidR="00DD4A2E" w:rsidRPr="00DD4A2E">
        <w:rPr>
          <w:rFonts w:ascii="Times New Roman" w:hAnsi="Times New Roman"/>
          <w:color w:val="000000"/>
          <w:sz w:val="24"/>
          <w:szCs w:val="24"/>
          <w:lang w:eastAsia="lt-LT"/>
        </w:rPr>
        <w:t>,</w:t>
      </w:r>
      <w:r w:rsidR="0069507E" w:rsidRPr="00DD4A2E">
        <w:rPr>
          <w:rFonts w:ascii="Times New Roman" w:hAnsi="Times New Roman"/>
          <w:color w:val="000000"/>
          <w:sz w:val="24"/>
          <w:szCs w:val="24"/>
          <w:lang w:eastAsia="lt-LT"/>
        </w:rPr>
        <w:t xml:space="preserve"> </w:t>
      </w:r>
      <w:r w:rsidR="00ED1E91" w:rsidRPr="00DD4A2E">
        <w:rPr>
          <w:rFonts w:ascii="Times New Roman" w:hAnsi="Times New Roman"/>
          <w:color w:val="000000"/>
          <w:sz w:val="24"/>
          <w:szCs w:val="24"/>
          <w:lang w:eastAsia="lt-LT"/>
        </w:rPr>
        <w:t>Kauno miesto savivaldybė</w:t>
      </w:r>
      <w:r w:rsidR="00F93FDD" w:rsidRPr="00DD4A2E">
        <w:rPr>
          <w:rFonts w:ascii="Times New Roman" w:hAnsi="Times New Roman"/>
          <w:color w:val="000000"/>
          <w:sz w:val="24"/>
          <w:szCs w:val="24"/>
          <w:lang w:eastAsia="lt-LT"/>
        </w:rPr>
        <w:t>s</w:t>
      </w:r>
      <w:r w:rsidR="00340473" w:rsidRPr="00DD4A2E">
        <w:rPr>
          <w:rFonts w:ascii="Times New Roman" w:hAnsi="Times New Roman"/>
          <w:color w:val="000000"/>
          <w:sz w:val="24"/>
          <w:szCs w:val="24"/>
          <w:lang w:eastAsia="lt-LT"/>
        </w:rPr>
        <w:t xml:space="preserve"> </w:t>
      </w:r>
      <w:r w:rsidR="00F93FDD" w:rsidRPr="00DD4A2E">
        <w:rPr>
          <w:rFonts w:ascii="Times New Roman" w:hAnsi="Times New Roman"/>
          <w:color w:val="000000"/>
          <w:sz w:val="24"/>
          <w:szCs w:val="24"/>
          <w:lang w:eastAsia="lt-LT"/>
        </w:rPr>
        <w:t>švietimo indeksas</w:t>
      </w:r>
      <w:r w:rsidR="00340473" w:rsidRPr="00DD4A2E">
        <w:rPr>
          <w:rFonts w:ascii="Times New Roman" w:hAnsi="Times New Roman"/>
          <w:color w:val="000000"/>
          <w:sz w:val="24"/>
          <w:szCs w:val="24"/>
          <w:lang w:eastAsia="lt-LT"/>
        </w:rPr>
        <w:t xml:space="preserve"> </w:t>
      </w:r>
      <w:r w:rsidR="0069507E" w:rsidRPr="00DD4A2E">
        <w:rPr>
          <w:rFonts w:ascii="Times New Roman" w:hAnsi="Times New Roman"/>
          <w:color w:val="000000"/>
          <w:sz w:val="24"/>
          <w:szCs w:val="24"/>
          <w:lang w:eastAsia="lt-LT"/>
        </w:rPr>
        <w:t xml:space="preserve">yra </w:t>
      </w:r>
      <w:r w:rsidR="00340473" w:rsidRPr="00DD4A2E">
        <w:rPr>
          <w:rFonts w:ascii="Times New Roman" w:hAnsi="Times New Roman"/>
          <w:color w:val="000000"/>
          <w:sz w:val="24"/>
          <w:szCs w:val="24"/>
          <w:lang w:eastAsia="lt-LT"/>
        </w:rPr>
        <w:t>56</w:t>
      </w:r>
      <w:r w:rsidR="0069507E" w:rsidRPr="00DD4A2E">
        <w:rPr>
          <w:rFonts w:ascii="Times New Roman" w:hAnsi="Times New Roman"/>
          <w:color w:val="000000"/>
          <w:sz w:val="24"/>
          <w:szCs w:val="24"/>
          <w:lang w:eastAsia="lt-LT"/>
        </w:rPr>
        <w:t xml:space="preserve">, </w:t>
      </w:r>
      <w:r w:rsidR="00FA6D31" w:rsidRPr="00DD4A2E">
        <w:rPr>
          <w:rFonts w:ascii="Times New Roman" w:hAnsi="Times New Roman"/>
          <w:color w:val="000000"/>
          <w:sz w:val="24"/>
          <w:szCs w:val="24"/>
          <w:lang w:eastAsia="lt-LT"/>
        </w:rPr>
        <w:t xml:space="preserve">t. y. Kauno miesto savivaldybė pagal švietimą </w:t>
      </w:r>
      <w:r w:rsidR="0069507E" w:rsidRPr="00DD4A2E">
        <w:rPr>
          <w:rFonts w:ascii="Times New Roman" w:hAnsi="Times New Roman"/>
          <w:color w:val="000000"/>
          <w:sz w:val="24"/>
          <w:szCs w:val="24"/>
          <w:lang w:eastAsia="lt-LT"/>
        </w:rPr>
        <w:t>antra po Klaipėdos m. (</w:t>
      </w:r>
      <w:r w:rsidR="00340473" w:rsidRPr="00DD4A2E">
        <w:rPr>
          <w:rFonts w:ascii="Times New Roman" w:hAnsi="Times New Roman"/>
          <w:color w:val="000000"/>
          <w:sz w:val="24"/>
          <w:szCs w:val="24"/>
          <w:lang w:eastAsia="lt-LT"/>
        </w:rPr>
        <w:t xml:space="preserve">didžiųjų miestų švietimo indekso vidurkis 45,7). </w:t>
      </w:r>
      <w:r w:rsidR="0069507E" w:rsidRPr="00DD4A2E">
        <w:rPr>
          <w:rFonts w:ascii="Times New Roman" w:hAnsi="Times New Roman"/>
          <w:color w:val="000000"/>
          <w:sz w:val="24"/>
          <w:szCs w:val="24"/>
          <w:lang w:eastAsia="lt-LT"/>
        </w:rPr>
        <w:t>Švietimo indeksas yra v</w:t>
      </w:r>
      <w:r w:rsidR="00340473" w:rsidRPr="00DD4A2E">
        <w:rPr>
          <w:rFonts w:ascii="Times New Roman" w:hAnsi="Times New Roman"/>
          <w:color w:val="000000"/>
          <w:sz w:val="24"/>
          <w:szCs w:val="24"/>
          <w:lang w:eastAsia="lt-LT"/>
        </w:rPr>
        <w:t>ertinimas pagal V</w:t>
      </w:r>
      <w:r w:rsidR="00DE04C6">
        <w:rPr>
          <w:rFonts w:ascii="Times New Roman" w:hAnsi="Times New Roman"/>
          <w:color w:val="000000"/>
          <w:sz w:val="24"/>
          <w:szCs w:val="24"/>
          <w:lang w:eastAsia="lt-LT"/>
        </w:rPr>
        <w:t xml:space="preserve">alstybinių brandos egzaminų </w:t>
      </w:r>
      <w:r w:rsidR="00340473" w:rsidRPr="00DD4A2E">
        <w:rPr>
          <w:rFonts w:ascii="Times New Roman" w:hAnsi="Times New Roman"/>
          <w:color w:val="000000"/>
          <w:sz w:val="24"/>
          <w:szCs w:val="24"/>
          <w:lang w:eastAsia="lt-LT"/>
        </w:rPr>
        <w:t xml:space="preserve"> rezultatus, infrastruktūros išlaikymą, mokyk</w:t>
      </w:r>
      <w:r w:rsidR="0069507E" w:rsidRPr="00DD4A2E">
        <w:rPr>
          <w:rFonts w:ascii="Times New Roman" w:hAnsi="Times New Roman"/>
          <w:color w:val="000000"/>
          <w:sz w:val="24"/>
          <w:szCs w:val="24"/>
          <w:lang w:eastAsia="lt-LT"/>
        </w:rPr>
        <w:t>lų plotą vienam mokiniui.</w:t>
      </w:r>
    </w:p>
    <w:p w:rsidR="001F453E" w:rsidRPr="00340473" w:rsidRDefault="005B7320" w:rsidP="00340473">
      <w:pPr>
        <w:pStyle w:val="Sraopastraipa"/>
        <w:numPr>
          <w:ilvl w:val="0"/>
          <w:numId w:val="10"/>
        </w:numPr>
        <w:jc w:val="both"/>
        <w:rPr>
          <w:rFonts w:ascii="Times New Roman" w:hAnsi="Times New Roman"/>
          <w:sz w:val="24"/>
          <w:szCs w:val="24"/>
        </w:rPr>
      </w:pPr>
      <w:r w:rsidRPr="00340473">
        <w:rPr>
          <w:rFonts w:ascii="Times New Roman" w:hAnsi="Times New Roman"/>
          <w:sz w:val="24"/>
          <w:szCs w:val="24"/>
        </w:rPr>
        <w:t>P</w:t>
      </w:r>
      <w:r w:rsidR="00374BDB" w:rsidRPr="00340473">
        <w:rPr>
          <w:rFonts w:ascii="Times New Roman" w:hAnsi="Times New Roman"/>
          <w:sz w:val="24"/>
          <w:szCs w:val="24"/>
        </w:rPr>
        <w:t xml:space="preserve">irmo uždavinio </w:t>
      </w:r>
      <w:r w:rsidRPr="00340473">
        <w:rPr>
          <w:rFonts w:ascii="Times New Roman" w:hAnsi="Times New Roman"/>
          <w:sz w:val="24"/>
          <w:szCs w:val="24"/>
        </w:rPr>
        <w:t xml:space="preserve">antro </w:t>
      </w:r>
      <w:r w:rsidR="00374BDB" w:rsidRPr="00340473">
        <w:rPr>
          <w:rFonts w:ascii="Times New Roman" w:hAnsi="Times New Roman"/>
          <w:sz w:val="24"/>
          <w:szCs w:val="24"/>
        </w:rPr>
        <w:t>rodiklio</w:t>
      </w:r>
      <w:r w:rsidR="00D02E94" w:rsidRPr="00340473">
        <w:rPr>
          <w:rFonts w:ascii="Times New Roman" w:hAnsi="Times New Roman"/>
          <w:sz w:val="24"/>
          <w:szCs w:val="24"/>
        </w:rPr>
        <w:t xml:space="preserve"> „Išlaikiusių matematikos pagrindinio ugdymo pasiekimų patikroje 7-10 balais mokinių dalis nuo bendr</w:t>
      </w:r>
      <w:r w:rsidR="00374BDB" w:rsidRPr="00340473">
        <w:rPr>
          <w:rFonts w:ascii="Times New Roman" w:hAnsi="Times New Roman"/>
          <w:sz w:val="24"/>
          <w:szCs w:val="24"/>
        </w:rPr>
        <w:t xml:space="preserve">o dalyvavusių skaičiaus (proc.)“ pasiekta reikšmė 31 </w:t>
      </w:r>
      <w:r w:rsidR="009A7B98" w:rsidRPr="00340473">
        <w:rPr>
          <w:rFonts w:ascii="Times New Roman" w:hAnsi="Times New Roman"/>
          <w:sz w:val="24"/>
          <w:szCs w:val="24"/>
        </w:rPr>
        <w:t>%,</w:t>
      </w:r>
      <w:r w:rsidR="00374BDB" w:rsidRPr="00340473">
        <w:rPr>
          <w:rFonts w:ascii="Times New Roman" w:hAnsi="Times New Roman"/>
          <w:sz w:val="24"/>
          <w:szCs w:val="24"/>
        </w:rPr>
        <w:t xml:space="preserve"> o planuota </w:t>
      </w:r>
      <w:r w:rsidR="00D02E94" w:rsidRPr="00340473">
        <w:rPr>
          <w:rFonts w:ascii="Times New Roman" w:hAnsi="Times New Roman"/>
          <w:sz w:val="24"/>
          <w:szCs w:val="24"/>
        </w:rPr>
        <w:t xml:space="preserve">– 50. </w:t>
      </w:r>
      <w:r w:rsidR="00374BDB" w:rsidRPr="00340473">
        <w:rPr>
          <w:rFonts w:ascii="Times New Roman" w:hAnsi="Times New Roman"/>
          <w:sz w:val="24"/>
          <w:szCs w:val="24"/>
        </w:rPr>
        <w:t>Taigi p</w:t>
      </w:r>
      <w:r w:rsidR="00B02EC2" w:rsidRPr="00340473">
        <w:rPr>
          <w:rFonts w:ascii="Times New Roman" w:hAnsi="Times New Roman"/>
          <w:sz w:val="24"/>
          <w:szCs w:val="24"/>
        </w:rPr>
        <w:t>lanuota reikšmė nepasiekta.</w:t>
      </w:r>
      <w:r w:rsidR="00374BDB" w:rsidRPr="00340473">
        <w:rPr>
          <w:rFonts w:ascii="Times New Roman" w:hAnsi="Times New Roman"/>
          <w:sz w:val="24"/>
          <w:szCs w:val="24"/>
        </w:rPr>
        <w:t xml:space="preserve"> </w:t>
      </w:r>
      <w:r w:rsidR="00B02EC2" w:rsidRPr="00340473">
        <w:rPr>
          <w:rFonts w:ascii="Times New Roman" w:hAnsi="Times New Roman"/>
          <w:sz w:val="24"/>
          <w:szCs w:val="24"/>
        </w:rPr>
        <w:t>Tokio rodiklio kritimo priežastys yra objektyvios.</w:t>
      </w:r>
      <w:r w:rsidR="009A7B98">
        <w:rPr>
          <w:rFonts w:ascii="Times New Roman" w:hAnsi="Times New Roman"/>
          <w:sz w:val="24"/>
          <w:szCs w:val="24"/>
        </w:rPr>
        <w:t xml:space="preserve"> </w:t>
      </w:r>
      <w:r w:rsidR="00B02EC2" w:rsidRPr="00340473">
        <w:rPr>
          <w:rFonts w:ascii="Times New Roman" w:hAnsi="Times New Roman"/>
          <w:sz w:val="24"/>
          <w:szCs w:val="24"/>
        </w:rPr>
        <w:t>Pabrėžtina, kad Kauno miesto 10 klasės mokinių matematikos pagrindinio ugdymo pasiekimų</w:t>
      </w:r>
      <w:r w:rsidR="00374BDB" w:rsidRPr="00340473">
        <w:rPr>
          <w:rFonts w:ascii="Times New Roman" w:hAnsi="Times New Roman"/>
          <w:sz w:val="24"/>
          <w:szCs w:val="24"/>
        </w:rPr>
        <w:t xml:space="preserve"> rezultatai </w:t>
      </w:r>
      <w:r w:rsidR="001F453E" w:rsidRPr="00340473">
        <w:rPr>
          <w:rFonts w:ascii="Times New Roman" w:hAnsi="Times New Roman"/>
          <w:sz w:val="24"/>
          <w:szCs w:val="24"/>
        </w:rPr>
        <w:t xml:space="preserve">buvo ir yra </w:t>
      </w:r>
      <w:r w:rsidR="00374BDB" w:rsidRPr="00340473">
        <w:rPr>
          <w:rFonts w:ascii="Times New Roman" w:hAnsi="Times New Roman"/>
          <w:sz w:val="24"/>
          <w:szCs w:val="24"/>
        </w:rPr>
        <w:t>ž</w:t>
      </w:r>
      <w:r w:rsidR="00F4265F" w:rsidRPr="00340473">
        <w:rPr>
          <w:rFonts w:ascii="Times New Roman" w:hAnsi="Times New Roman"/>
          <w:sz w:val="24"/>
          <w:szCs w:val="24"/>
        </w:rPr>
        <w:t>ymiai aukštesni už šalies (žr. 1</w:t>
      </w:r>
      <w:r w:rsidR="00374BDB" w:rsidRPr="00340473">
        <w:rPr>
          <w:rFonts w:ascii="Times New Roman" w:hAnsi="Times New Roman"/>
          <w:sz w:val="24"/>
          <w:szCs w:val="24"/>
        </w:rPr>
        <w:t xml:space="preserve"> pav.) mokinių rezultatus</w:t>
      </w:r>
      <w:r w:rsidR="00BB2FB5" w:rsidRPr="00340473">
        <w:rPr>
          <w:rFonts w:ascii="Times New Roman" w:hAnsi="Times New Roman"/>
          <w:sz w:val="24"/>
          <w:szCs w:val="24"/>
        </w:rPr>
        <w:t xml:space="preserve">. </w:t>
      </w:r>
    </w:p>
    <w:p w:rsidR="001F453E" w:rsidRDefault="001F453E" w:rsidP="008D0E30">
      <w:pPr>
        <w:jc w:val="both"/>
        <w:rPr>
          <w:rFonts w:ascii="Times New Roman" w:hAnsi="Times New Roman"/>
          <w:sz w:val="24"/>
          <w:szCs w:val="24"/>
        </w:rPr>
      </w:pPr>
    </w:p>
    <w:p w:rsidR="001F453E" w:rsidRDefault="001F453E" w:rsidP="008D0E30">
      <w:pPr>
        <w:jc w:val="both"/>
        <w:rPr>
          <w:rFonts w:ascii="Times New Roman" w:hAnsi="Times New Roman"/>
          <w:sz w:val="24"/>
          <w:szCs w:val="24"/>
        </w:rPr>
      </w:pPr>
    </w:p>
    <w:p w:rsidR="001F453E" w:rsidRDefault="001F453E" w:rsidP="008D0E30">
      <w:pPr>
        <w:jc w:val="both"/>
        <w:rPr>
          <w:rFonts w:ascii="Times New Roman" w:hAnsi="Times New Roman"/>
          <w:sz w:val="24"/>
          <w:szCs w:val="24"/>
        </w:rPr>
      </w:pPr>
      <w:r>
        <w:rPr>
          <w:noProof/>
          <w:lang w:eastAsia="lt-LT"/>
        </w:rPr>
        <w:drawing>
          <wp:inline distT="0" distB="0" distL="0" distR="0" wp14:anchorId="5BAB176A" wp14:editId="2D94028B">
            <wp:extent cx="5476875" cy="3074847"/>
            <wp:effectExtent l="0" t="0" r="0" b="0"/>
            <wp:docPr id="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9221" cy="3081778"/>
                    </a:xfrm>
                    <a:prstGeom prst="rect">
                      <a:avLst/>
                    </a:prstGeom>
                    <a:noFill/>
                    <a:ln w="9525">
                      <a:noFill/>
                      <a:miter lim="800000"/>
                      <a:headEnd/>
                      <a:tailEnd/>
                    </a:ln>
                    <a:effectLst/>
                    <a:extLst/>
                  </pic:spPr>
                </pic:pic>
              </a:graphicData>
            </a:graphic>
          </wp:inline>
        </w:drawing>
      </w:r>
    </w:p>
    <w:p w:rsidR="001F453E" w:rsidRPr="00683C69" w:rsidRDefault="001F453E" w:rsidP="008D0E30">
      <w:pPr>
        <w:jc w:val="both"/>
        <w:rPr>
          <w:rFonts w:ascii="Times New Roman" w:hAnsi="Times New Roman"/>
          <w:sz w:val="20"/>
          <w:szCs w:val="20"/>
        </w:rPr>
      </w:pPr>
    </w:p>
    <w:p w:rsidR="001F453E" w:rsidRPr="00683C69" w:rsidRDefault="00F4265F" w:rsidP="001F453E">
      <w:pPr>
        <w:jc w:val="center"/>
        <w:rPr>
          <w:rFonts w:ascii="Times New Roman" w:hAnsi="Times New Roman"/>
          <w:sz w:val="20"/>
          <w:szCs w:val="20"/>
        </w:rPr>
      </w:pPr>
      <w:r w:rsidRPr="00683C69">
        <w:rPr>
          <w:rFonts w:ascii="Times New Roman" w:hAnsi="Times New Roman"/>
          <w:b/>
          <w:color w:val="000000" w:themeColor="text1"/>
          <w:sz w:val="20"/>
          <w:szCs w:val="20"/>
        </w:rPr>
        <w:t>1</w:t>
      </w:r>
      <w:r w:rsidR="001F453E" w:rsidRPr="00683C69">
        <w:rPr>
          <w:rFonts w:ascii="Times New Roman" w:hAnsi="Times New Roman"/>
          <w:b/>
          <w:color w:val="000000" w:themeColor="text1"/>
          <w:sz w:val="20"/>
          <w:szCs w:val="20"/>
        </w:rPr>
        <w:t xml:space="preserve"> pav.</w:t>
      </w:r>
      <w:r w:rsidR="001F453E" w:rsidRPr="00683C69">
        <w:rPr>
          <w:rFonts w:ascii="Times New Roman" w:hAnsi="Times New Roman"/>
          <w:color w:val="000000" w:themeColor="text1"/>
          <w:sz w:val="20"/>
          <w:szCs w:val="20"/>
        </w:rPr>
        <w:t xml:space="preserve"> </w:t>
      </w:r>
      <w:r w:rsidR="001F453E" w:rsidRPr="00683C69">
        <w:rPr>
          <w:rFonts w:ascii="Times New Roman" w:hAnsi="Times New Roman"/>
          <w:sz w:val="20"/>
          <w:szCs w:val="20"/>
        </w:rPr>
        <w:t>Matematikos pagrindinio ugdymo pasiekimų patikrinimo rezultatų kokybės palyginimas 2016-2018 metais</w:t>
      </w:r>
    </w:p>
    <w:p w:rsidR="00417B17" w:rsidRPr="008D0E30" w:rsidRDefault="008D0E30" w:rsidP="008D0E30">
      <w:pPr>
        <w:jc w:val="both"/>
        <w:rPr>
          <w:rFonts w:ascii="Times New Roman" w:hAnsi="Times New Roman"/>
          <w:sz w:val="24"/>
          <w:szCs w:val="24"/>
        </w:rPr>
      </w:pPr>
      <w:r>
        <w:rPr>
          <w:rFonts w:ascii="Times New Roman" w:hAnsi="Times New Roman"/>
          <w:sz w:val="24"/>
          <w:szCs w:val="24"/>
        </w:rPr>
        <w:t>Tuo labiau, kad Kaunas pasižymi a</w:t>
      </w:r>
      <w:r w:rsidRPr="008D0E30">
        <w:rPr>
          <w:rFonts w:ascii="Times New Roman" w:hAnsi="Times New Roman"/>
          <w:sz w:val="24"/>
          <w:szCs w:val="24"/>
        </w:rPr>
        <w:t>ukšta mokytojų kvalifikacija ir aukštais mokinių pasiekimais</w:t>
      </w:r>
      <w:r>
        <w:rPr>
          <w:rFonts w:ascii="Times New Roman" w:hAnsi="Times New Roman"/>
          <w:sz w:val="24"/>
          <w:szCs w:val="24"/>
        </w:rPr>
        <w:t xml:space="preserve">. Šiuo požiūriu </w:t>
      </w:r>
      <w:r w:rsidRPr="008D0E30">
        <w:rPr>
          <w:rFonts w:ascii="Times New Roman" w:hAnsi="Times New Roman"/>
          <w:sz w:val="24"/>
          <w:szCs w:val="24"/>
        </w:rPr>
        <w:t>išsiskiria tik penkios savivaldybės ir tarp jų yra Kaunas (Visaginas, Palanga, Alytus, Panevėžys).</w:t>
      </w:r>
    </w:p>
    <w:p w:rsidR="00FA102C" w:rsidRPr="00B02EC2" w:rsidRDefault="00640CFE" w:rsidP="00CA0122">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Trečias pirmo uždavinio rodiklis „</w:t>
      </w:r>
      <w:r w:rsidR="00FA102C" w:rsidRPr="005E6848">
        <w:rPr>
          <w:rFonts w:ascii="Times New Roman" w:eastAsiaTheme="minorHAnsi" w:hAnsi="Times New Roman"/>
          <w:sz w:val="24"/>
          <w:szCs w:val="24"/>
        </w:rPr>
        <w:t>6 klasės mokinių, pasiekusių rašymo pagrindinį ir aukštesnįjį lygius, dalis</w:t>
      </w:r>
      <w:r w:rsidR="00B02EC2">
        <w:rPr>
          <w:rFonts w:ascii="Times New Roman" w:eastAsiaTheme="minorHAnsi" w:hAnsi="Times New Roman"/>
          <w:sz w:val="24"/>
          <w:szCs w:val="24"/>
        </w:rPr>
        <w:t xml:space="preserve"> (proc.)</w:t>
      </w:r>
      <w:r>
        <w:rPr>
          <w:rFonts w:ascii="Times New Roman" w:eastAsiaTheme="minorHAnsi" w:hAnsi="Times New Roman"/>
          <w:sz w:val="24"/>
          <w:szCs w:val="24"/>
        </w:rPr>
        <w:t xml:space="preserve">“ pasiekta reikšmė atitinka planuotą reikšmę (70 proc.). </w:t>
      </w:r>
      <w:r w:rsidR="004D7471">
        <w:rPr>
          <w:rFonts w:ascii="Times New Roman" w:eastAsiaTheme="minorHAnsi" w:hAnsi="Times New Roman"/>
          <w:sz w:val="24"/>
          <w:szCs w:val="24"/>
        </w:rPr>
        <w:t>Lietuvos didmiesčių</w:t>
      </w:r>
      <w:r w:rsidR="004D7471" w:rsidRPr="003448FB">
        <w:rPr>
          <w:rFonts w:ascii="Times New Roman" w:eastAsiaTheme="minorHAnsi" w:hAnsi="Times New Roman"/>
          <w:sz w:val="24"/>
          <w:szCs w:val="24"/>
        </w:rPr>
        <w:t xml:space="preserve"> 6 klasės mokinių, pasiekusių rašymo pagrindinį ir aukštesnįjį lygius</w:t>
      </w:r>
      <w:r w:rsidR="004D7471">
        <w:rPr>
          <w:rFonts w:ascii="Times New Roman" w:eastAsiaTheme="minorHAnsi" w:hAnsi="Times New Roman"/>
          <w:sz w:val="24"/>
          <w:szCs w:val="24"/>
        </w:rPr>
        <w:t xml:space="preserve">, </w:t>
      </w:r>
      <w:r w:rsidR="004D7471">
        <w:rPr>
          <w:rFonts w:ascii="Times New Roman" w:eastAsiaTheme="minorHAnsi" w:hAnsi="Times New Roman"/>
          <w:color w:val="000000" w:themeColor="text1"/>
          <w:sz w:val="24"/>
          <w:szCs w:val="24"/>
        </w:rPr>
        <w:t xml:space="preserve">sudaro 60,6 </w:t>
      </w:r>
      <w:r w:rsidR="009A7B98" w:rsidRPr="00340473">
        <w:rPr>
          <w:rFonts w:ascii="Times New Roman" w:hAnsi="Times New Roman"/>
          <w:sz w:val="24"/>
          <w:szCs w:val="24"/>
        </w:rPr>
        <w:t>%</w:t>
      </w:r>
      <w:r w:rsidR="004D7471">
        <w:rPr>
          <w:rFonts w:ascii="Times New Roman" w:eastAsiaTheme="minorHAnsi" w:hAnsi="Times New Roman"/>
          <w:color w:val="000000" w:themeColor="text1"/>
          <w:sz w:val="24"/>
          <w:szCs w:val="24"/>
        </w:rPr>
        <w:t xml:space="preserve">., o </w:t>
      </w:r>
      <w:r w:rsidR="004D7471">
        <w:rPr>
          <w:rFonts w:ascii="Times New Roman" w:eastAsiaTheme="minorHAnsi" w:hAnsi="Times New Roman"/>
          <w:sz w:val="24"/>
          <w:szCs w:val="24"/>
        </w:rPr>
        <w:t xml:space="preserve">šalies miestų – 35,6 </w:t>
      </w:r>
      <w:r w:rsidR="009A7B98" w:rsidRPr="00340473">
        <w:rPr>
          <w:rFonts w:ascii="Times New Roman" w:hAnsi="Times New Roman"/>
          <w:sz w:val="24"/>
          <w:szCs w:val="24"/>
        </w:rPr>
        <w:t>%</w:t>
      </w:r>
      <w:r w:rsidR="004D7471">
        <w:rPr>
          <w:rFonts w:ascii="Times New Roman" w:eastAsiaTheme="minorHAnsi" w:hAnsi="Times New Roman"/>
          <w:sz w:val="24"/>
          <w:szCs w:val="24"/>
        </w:rPr>
        <w:t>. Taigi l</w:t>
      </w:r>
      <w:r w:rsidR="003448FB" w:rsidRPr="003448FB">
        <w:rPr>
          <w:rFonts w:ascii="Times New Roman" w:eastAsiaTheme="minorHAnsi" w:hAnsi="Times New Roman"/>
          <w:sz w:val="24"/>
          <w:szCs w:val="24"/>
        </w:rPr>
        <w:t>yginant Kauno 6 klasės mokinių, pasiekusių rašymo pagrindinį ir aukštesnįjį lygius</w:t>
      </w:r>
      <w:r w:rsidR="003448FB">
        <w:rPr>
          <w:rFonts w:ascii="Times New Roman" w:eastAsiaTheme="minorHAnsi" w:hAnsi="Times New Roman"/>
          <w:sz w:val="24"/>
          <w:szCs w:val="24"/>
        </w:rPr>
        <w:t xml:space="preserve">, </w:t>
      </w:r>
      <w:r w:rsidR="003448FB" w:rsidRPr="003448FB">
        <w:rPr>
          <w:rFonts w:ascii="Times New Roman" w:eastAsiaTheme="minorHAnsi" w:hAnsi="Times New Roman"/>
          <w:color w:val="000000" w:themeColor="text1"/>
          <w:sz w:val="24"/>
          <w:szCs w:val="24"/>
        </w:rPr>
        <w:t xml:space="preserve">su </w:t>
      </w:r>
      <w:r w:rsidR="00B02EC2" w:rsidRPr="00B02EC2">
        <w:rPr>
          <w:rFonts w:ascii="Times New Roman" w:eastAsiaTheme="minorHAnsi" w:hAnsi="Times New Roman"/>
          <w:sz w:val="24"/>
          <w:szCs w:val="24"/>
        </w:rPr>
        <w:t xml:space="preserve">Lietuvos didmiesčių </w:t>
      </w:r>
      <w:r w:rsidR="003448FB">
        <w:rPr>
          <w:rFonts w:ascii="Times New Roman" w:eastAsiaTheme="minorHAnsi" w:hAnsi="Times New Roman"/>
          <w:sz w:val="24"/>
          <w:szCs w:val="24"/>
        </w:rPr>
        <w:t xml:space="preserve">ir šalies miestų </w:t>
      </w:r>
      <w:r w:rsidR="003448FB" w:rsidRPr="003448FB">
        <w:rPr>
          <w:rFonts w:ascii="Times New Roman" w:eastAsiaTheme="minorHAnsi" w:hAnsi="Times New Roman"/>
          <w:sz w:val="24"/>
          <w:szCs w:val="24"/>
        </w:rPr>
        <w:t xml:space="preserve">6 klasės </w:t>
      </w:r>
      <w:r w:rsidR="003448FB">
        <w:rPr>
          <w:rFonts w:ascii="Times New Roman" w:eastAsiaTheme="minorHAnsi" w:hAnsi="Times New Roman"/>
          <w:sz w:val="24"/>
          <w:szCs w:val="24"/>
        </w:rPr>
        <w:t>mokiniais,  Kauno</w:t>
      </w:r>
      <w:r w:rsidR="004D7471">
        <w:rPr>
          <w:rFonts w:ascii="Times New Roman" w:eastAsiaTheme="minorHAnsi" w:hAnsi="Times New Roman"/>
          <w:sz w:val="24"/>
          <w:szCs w:val="24"/>
        </w:rPr>
        <w:t xml:space="preserve"> miesto </w:t>
      </w:r>
      <w:r w:rsidR="00CA0122">
        <w:rPr>
          <w:rFonts w:ascii="Times New Roman" w:eastAsiaTheme="minorHAnsi" w:hAnsi="Times New Roman"/>
          <w:sz w:val="24"/>
          <w:szCs w:val="24"/>
        </w:rPr>
        <w:t xml:space="preserve">mokinių rezultatai </w:t>
      </w:r>
      <w:r w:rsidR="004D7471">
        <w:rPr>
          <w:rFonts w:ascii="Times New Roman" w:eastAsiaTheme="minorHAnsi" w:hAnsi="Times New Roman"/>
          <w:sz w:val="24"/>
          <w:szCs w:val="24"/>
        </w:rPr>
        <w:t>yra aukštesni</w:t>
      </w:r>
      <w:r w:rsidR="003448FB">
        <w:rPr>
          <w:rFonts w:ascii="Times New Roman" w:eastAsiaTheme="minorHAnsi" w:hAnsi="Times New Roman"/>
          <w:sz w:val="24"/>
          <w:szCs w:val="24"/>
        </w:rPr>
        <w:t xml:space="preserve">. </w:t>
      </w:r>
    </w:p>
    <w:p w:rsidR="0058545E" w:rsidRDefault="0058545E" w:rsidP="00A37CDB">
      <w:pPr>
        <w:spacing w:after="0" w:line="240" w:lineRule="auto"/>
        <w:rPr>
          <w:rFonts w:ascii="Times New Roman" w:eastAsiaTheme="minorHAnsi" w:hAnsi="Times New Roman"/>
          <w:sz w:val="24"/>
          <w:szCs w:val="24"/>
        </w:rPr>
      </w:pPr>
    </w:p>
    <w:p w:rsidR="00057CDE" w:rsidRPr="005E6848" w:rsidRDefault="00057CDE" w:rsidP="00A37CDB">
      <w:pPr>
        <w:spacing w:after="0" w:line="240" w:lineRule="auto"/>
        <w:rPr>
          <w:rFonts w:ascii="Times New Roman" w:eastAsiaTheme="minorHAnsi" w:hAnsi="Times New Roman"/>
          <w:bCs/>
          <w:color w:val="FF0000"/>
          <w:sz w:val="24"/>
          <w:szCs w:val="24"/>
        </w:rPr>
      </w:pPr>
      <w:r w:rsidRPr="005E6848">
        <w:rPr>
          <w:rFonts w:ascii="Times New Roman" w:eastAsiaTheme="minorHAnsi" w:hAnsi="Times New Roman"/>
          <w:sz w:val="24"/>
          <w:szCs w:val="24"/>
        </w:rPr>
        <w:t>Patyčių švietimo įs</w:t>
      </w:r>
      <w:r w:rsidR="004D7471">
        <w:rPr>
          <w:rFonts w:ascii="Times New Roman" w:eastAsiaTheme="minorHAnsi" w:hAnsi="Times New Roman"/>
          <w:sz w:val="24"/>
          <w:szCs w:val="24"/>
        </w:rPr>
        <w:t xml:space="preserve">taigose indekso pokytis </w:t>
      </w:r>
      <w:r w:rsidR="00096038">
        <w:rPr>
          <w:rFonts w:ascii="Times New Roman" w:eastAsiaTheme="minorHAnsi" w:hAnsi="Times New Roman"/>
          <w:sz w:val="24"/>
          <w:szCs w:val="24"/>
        </w:rPr>
        <w:t xml:space="preserve">6 klasėse </w:t>
      </w:r>
      <w:r w:rsidR="004D7471">
        <w:rPr>
          <w:rFonts w:ascii="Times New Roman" w:eastAsiaTheme="minorHAnsi" w:hAnsi="Times New Roman"/>
          <w:sz w:val="24"/>
          <w:szCs w:val="24"/>
        </w:rPr>
        <w:t xml:space="preserve">buvo numatytas </w:t>
      </w:r>
      <w:r w:rsidRPr="005E6848">
        <w:rPr>
          <w:rFonts w:ascii="Times New Roman" w:eastAsiaTheme="minorHAnsi" w:hAnsi="Times New Roman"/>
          <w:bCs/>
          <w:sz w:val="24"/>
          <w:szCs w:val="24"/>
        </w:rPr>
        <w:t>0,01</w:t>
      </w:r>
      <w:r w:rsidR="004D7471">
        <w:rPr>
          <w:rFonts w:ascii="Times New Roman" w:eastAsiaTheme="minorHAnsi" w:hAnsi="Times New Roman"/>
          <w:bCs/>
          <w:sz w:val="24"/>
          <w:szCs w:val="24"/>
        </w:rPr>
        <w:t xml:space="preserve"> standartizuotais taškais. </w:t>
      </w:r>
      <w:r w:rsidRPr="002B6D2E">
        <w:t xml:space="preserve"> </w:t>
      </w:r>
      <w:r w:rsidR="00A37CDB">
        <w:rPr>
          <w:rFonts w:ascii="Times New Roman" w:eastAsiaTheme="minorHAnsi" w:hAnsi="Times New Roman"/>
          <w:bCs/>
          <w:sz w:val="24"/>
          <w:szCs w:val="24"/>
        </w:rPr>
        <w:t>Numatyta reikšmė pasiekta</w:t>
      </w:r>
      <w:r w:rsidR="00A90A11">
        <w:rPr>
          <w:rFonts w:ascii="Times New Roman" w:eastAsiaTheme="minorHAnsi" w:hAnsi="Times New Roman"/>
          <w:bCs/>
          <w:sz w:val="24"/>
          <w:szCs w:val="24"/>
        </w:rPr>
        <w:t xml:space="preserve">. 2017 m. Patyčių situacijos </w:t>
      </w:r>
      <w:r w:rsidR="00A37CDB">
        <w:rPr>
          <w:rFonts w:ascii="Times New Roman" w:eastAsiaTheme="minorHAnsi" w:hAnsi="Times New Roman"/>
          <w:bCs/>
          <w:sz w:val="24"/>
          <w:szCs w:val="24"/>
        </w:rPr>
        <w:t xml:space="preserve"> </w:t>
      </w:r>
      <w:r w:rsidR="00A90A11">
        <w:rPr>
          <w:rFonts w:ascii="Times New Roman" w:eastAsiaTheme="minorHAnsi" w:hAnsi="Times New Roman"/>
          <w:bCs/>
          <w:sz w:val="24"/>
          <w:szCs w:val="24"/>
        </w:rPr>
        <w:t>mokykloje rodiklis buvo -0,04, o 2018 m. padidėjo iki -</w:t>
      </w:r>
      <w:r w:rsidR="006E0B53">
        <w:rPr>
          <w:rFonts w:ascii="Times New Roman" w:eastAsiaTheme="minorHAnsi" w:hAnsi="Times New Roman"/>
          <w:bCs/>
          <w:sz w:val="24"/>
          <w:szCs w:val="24"/>
        </w:rPr>
        <w:t xml:space="preserve"> </w:t>
      </w:r>
      <w:r w:rsidR="00A90A11">
        <w:rPr>
          <w:rFonts w:ascii="Times New Roman" w:eastAsiaTheme="minorHAnsi" w:hAnsi="Times New Roman"/>
          <w:bCs/>
          <w:sz w:val="24"/>
          <w:szCs w:val="24"/>
        </w:rPr>
        <w:t xml:space="preserve">0,03. </w:t>
      </w:r>
    </w:p>
    <w:p w:rsidR="00057CDE" w:rsidRDefault="00057CDE" w:rsidP="007D5082">
      <w:pPr>
        <w:jc w:val="both"/>
        <w:rPr>
          <w:rFonts w:ascii="Times New Roman" w:hAnsi="Times New Roman"/>
          <w:sz w:val="24"/>
          <w:szCs w:val="24"/>
        </w:rPr>
      </w:pPr>
    </w:p>
    <w:p w:rsidR="00B72CCE" w:rsidRDefault="00640CFE" w:rsidP="003425AA">
      <w:pPr>
        <w:spacing w:after="120" w:line="240" w:lineRule="auto"/>
        <w:jc w:val="both"/>
        <w:rPr>
          <w:rFonts w:ascii="Times New Roman" w:hAnsi="Times New Roman"/>
          <w:sz w:val="24"/>
          <w:szCs w:val="24"/>
        </w:rPr>
      </w:pPr>
      <w:r>
        <w:rPr>
          <w:rFonts w:ascii="Times New Roman" w:hAnsi="Times New Roman"/>
          <w:sz w:val="24"/>
          <w:szCs w:val="24"/>
        </w:rPr>
        <w:t>Penktojo r</w:t>
      </w:r>
      <w:r w:rsidR="00270531">
        <w:rPr>
          <w:rFonts w:ascii="Times New Roman" w:hAnsi="Times New Roman"/>
          <w:sz w:val="24"/>
          <w:szCs w:val="24"/>
        </w:rPr>
        <w:t>odiklio „</w:t>
      </w:r>
      <w:r w:rsidR="00A90A11" w:rsidRPr="00A90A11">
        <w:rPr>
          <w:rFonts w:ascii="Times New Roman" w:hAnsi="Times New Roman"/>
          <w:sz w:val="24"/>
          <w:szCs w:val="24"/>
        </w:rPr>
        <w:t xml:space="preserve">Mokinių skaičiaus vidurkis bendrojo ugdymo </w:t>
      </w:r>
      <w:r w:rsidR="00454AA8">
        <w:rPr>
          <w:rFonts w:ascii="Times New Roman" w:hAnsi="Times New Roman"/>
          <w:sz w:val="24"/>
          <w:szCs w:val="24"/>
        </w:rPr>
        <w:t>mokyklos</w:t>
      </w:r>
      <w:r w:rsidR="00A90A11" w:rsidRPr="00A90A11">
        <w:rPr>
          <w:rFonts w:ascii="Times New Roman" w:hAnsi="Times New Roman"/>
          <w:sz w:val="24"/>
          <w:szCs w:val="24"/>
        </w:rPr>
        <w:t xml:space="preserve"> klasėje (vnt.)</w:t>
      </w:r>
      <w:r w:rsidR="00270531">
        <w:rPr>
          <w:rFonts w:ascii="Times New Roman" w:hAnsi="Times New Roman"/>
          <w:sz w:val="24"/>
          <w:szCs w:val="24"/>
        </w:rPr>
        <w:t>“</w:t>
      </w:r>
      <w:r w:rsidR="00A90A11" w:rsidRPr="00A90A11">
        <w:rPr>
          <w:rFonts w:ascii="Times New Roman" w:hAnsi="Times New Roman"/>
          <w:sz w:val="24"/>
          <w:szCs w:val="24"/>
        </w:rPr>
        <w:t xml:space="preserve"> </w:t>
      </w:r>
      <w:r w:rsidR="00270531">
        <w:rPr>
          <w:rFonts w:ascii="Times New Roman" w:hAnsi="Times New Roman"/>
          <w:sz w:val="24"/>
          <w:szCs w:val="24"/>
        </w:rPr>
        <w:t>p</w:t>
      </w:r>
      <w:r w:rsidR="00A90A11" w:rsidRPr="00A90A11">
        <w:rPr>
          <w:rFonts w:ascii="Times New Roman" w:hAnsi="Times New Roman"/>
          <w:sz w:val="24"/>
          <w:szCs w:val="24"/>
        </w:rPr>
        <w:t xml:space="preserve">lanuota reikšmė – 19. </w:t>
      </w:r>
      <w:r w:rsidR="00A90A11">
        <w:rPr>
          <w:rFonts w:ascii="Times New Roman" w:hAnsi="Times New Roman"/>
          <w:sz w:val="24"/>
          <w:szCs w:val="24"/>
        </w:rPr>
        <w:t xml:space="preserve">2018 m. mokinių skaičiaus vidurkis </w:t>
      </w:r>
      <w:r w:rsidR="00270531">
        <w:rPr>
          <w:rFonts w:ascii="Times New Roman" w:hAnsi="Times New Roman"/>
          <w:sz w:val="24"/>
          <w:szCs w:val="24"/>
        </w:rPr>
        <w:t xml:space="preserve">bendrojo ugdymo </w:t>
      </w:r>
      <w:r w:rsidR="00A90A11">
        <w:rPr>
          <w:rFonts w:ascii="Times New Roman" w:hAnsi="Times New Roman"/>
          <w:sz w:val="24"/>
          <w:szCs w:val="24"/>
        </w:rPr>
        <w:t xml:space="preserve">mokyklos klasėje yra </w:t>
      </w:r>
      <w:r w:rsidR="00A90A11" w:rsidRPr="00A90A11">
        <w:rPr>
          <w:rFonts w:ascii="Times New Roman" w:hAnsi="Times New Roman"/>
          <w:sz w:val="24"/>
          <w:szCs w:val="24"/>
        </w:rPr>
        <w:t>23.</w:t>
      </w:r>
      <w:r w:rsidR="003425AA">
        <w:rPr>
          <w:rFonts w:ascii="Times New Roman" w:hAnsi="Times New Roman"/>
          <w:sz w:val="24"/>
          <w:szCs w:val="24"/>
        </w:rPr>
        <w:t xml:space="preserve"> </w:t>
      </w:r>
      <w:r w:rsidR="0058545E">
        <w:rPr>
          <w:rFonts w:ascii="Times New Roman" w:hAnsi="Times New Roman"/>
          <w:sz w:val="24"/>
          <w:szCs w:val="24"/>
        </w:rPr>
        <w:t>Taigi Kauno miesto bendrojo ugdymo mokyklose padidėjo</w:t>
      </w:r>
      <w:r w:rsidR="003425AA" w:rsidRPr="00057CDE">
        <w:rPr>
          <w:rFonts w:ascii="Times New Roman" w:hAnsi="Times New Roman"/>
          <w:sz w:val="24"/>
          <w:szCs w:val="24"/>
        </w:rPr>
        <w:t xml:space="preserve"> vidutinis mokinių skaičius klasėje, </w:t>
      </w:r>
      <w:r w:rsidR="0058545E">
        <w:rPr>
          <w:rFonts w:ascii="Times New Roman" w:hAnsi="Times New Roman"/>
          <w:sz w:val="24"/>
          <w:szCs w:val="24"/>
        </w:rPr>
        <w:t>tuo pačiu sumažėjo</w:t>
      </w:r>
      <w:r w:rsidR="00B72CCE">
        <w:rPr>
          <w:rFonts w:ascii="Times New Roman" w:hAnsi="Times New Roman"/>
          <w:sz w:val="24"/>
          <w:szCs w:val="24"/>
        </w:rPr>
        <w:t xml:space="preserve"> nenaudojamo ploto mokyklose.</w:t>
      </w:r>
    </w:p>
    <w:p w:rsidR="00832DC8" w:rsidRDefault="00832DC8" w:rsidP="003425AA">
      <w:pPr>
        <w:spacing w:after="120" w:line="240" w:lineRule="auto"/>
        <w:jc w:val="both"/>
        <w:rPr>
          <w:rFonts w:ascii="Times New Roman" w:hAnsi="Times New Roman"/>
          <w:sz w:val="24"/>
          <w:szCs w:val="24"/>
        </w:rPr>
      </w:pPr>
    </w:p>
    <w:p w:rsidR="00057CDE" w:rsidRDefault="00114F8C" w:rsidP="007D5082">
      <w:pPr>
        <w:jc w:val="both"/>
        <w:rPr>
          <w:rFonts w:ascii="Times New Roman" w:hAnsi="Times New Roman"/>
          <w:sz w:val="24"/>
          <w:szCs w:val="24"/>
        </w:rPr>
      </w:pPr>
      <w:r w:rsidRPr="00640CFE">
        <w:rPr>
          <w:rFonts w:ascii="Times New Roman" w:hAnsi="Times New Roman"/>
          <w:sz w:val="24"/>
          <w:szCs w:val="24"/>
        </w:rPr>
        <w:t>Šeštojo pirmojo uždavinio rodiklio</w:t>
      </w:r>
      <w:r w:rsidR="00270531">
        <w:rPr>
          <w:rFonts w:ascii="Times New Roman" w:hAnsi="Times New Roman"/>
          <w:sz w:val="24"/>
          <w:szCs w:val="24"/>
        </w:rPr>
        <w:t xml:space="preserve"> „</w:t>
      </w:r>
      <w:r w:rsidR="00C44EC8" w:rsidRPr="00C44EC8">
        <w:rPr>
          <w:rFonts w:ascii="Times New Roman" w:hAnsi="Times New Roman"/>
          <w:sz w:val="24"/>
          <w:szCs w:val="24"/>
        </w:rPr>
        <w:t>Vaikų skaičiaus vidurkis ikimokyklinio ugdymo grupėje (vnt.)</w:t>
      </w:r>
      <w:r w:rsidR="00640CFE">
        <w:rPr>
          <w:rFonts w:ascii="Times New Roman" w:hAnsi="Times New Roman"/>
          <w:sz w:val="24"/>
          <w:szCs w:val="24"/>
        </w:rPr>
        <w:t>“</w:t>
      </w:r>
      <w:r w:rsidR="00C44EC8" w:rsidRPr="00C44EC8">
        <w:rPr>
          <w:rFonts w:ascii="Times New Roman" w:hAnsi="Times New Roman"/>
          <w:sz w:val="24"/>
          <w:szCs w:val="24"/>
        </w:rPr>
        <w:t xml:space="preserve"> </w:t>
      </w:r>
      <w:r>
        <w:rPr>
          <w:rFonts w:ascii="Times New Roman" w:hAnsi="Times New Roman"/>
          <w:sz w:val="24"/>
          <w:szCs w:val="24"/>
        </w:rPr>
        <w:t>p</w:t>
      </w:r>
      <w:r w:rsidR="00C44EC8" w:rsidRPr="00C44EC8">
        <w:rPr>
          <w:rFonts w:ascii="Times New Roman" w:hAnsi="Times New Roman"/>
          <w:sz w:val="24"/>
          <w:szCs w:val="24"/>
        </w:rPr>
        <w:t xml:space="preserve">lanuota reikšmė – 15. Pasiekta </w:t>
      </w:r>
      <w:r w:rsidR="00312833">
        <w:rPr>
          <w:rFonts w:ascii="Times New Roman" w:hAnsi="Times New Roman"/>
          <w:sz w:val="24"/>
          <w:szCs w:val="24"/>
        </w:rPr>
        <w:t>2018 metais reikšmė yra</w:t>
      </w:r>
      <w:r w:rsidR="009715EF">
        <w:rPr>
          <w:rFonts w:ascii="Times New Roman" w:hAnsi="Times New Roman"/>
          <w:sz w:val="24"/>
          <w:szCs w:val="24"/>
        </w:rPr>
        <w:t xml:space="preserve"> 16.</w:t>
      </w:r>
      <w:r w:rsidR="00640CFE">
        <w:rPr>
          <w:rFonts w:ascii="Times New Roman" w:hAnsi="Times New Roman"/>
          <w:sz w:val="24"/>
          <w:szCs w:val="24"/>
        </w:rPr>
        <w:t xml:space="preserve"> Taigi planuota reikšmė yra viršyta.</w:t>
      </w:r>
    </w:p>
    <w:p w:rsidR="00C44EC8" w:rsidRDefault="00312833" w:rsidP="007D5082">
      <w:pPr>
        <w:jc w:val="both"/>
        <w:rPr>
          <w:rFonts w:ascii="Times New Roman" w:hAnsi="Times New Roman"/>
          <w:sz w:val="24"/>
          <w:szCs w:val="24"/>
        </w:rPr>
      </w:pPr>
      <w:r>
        <w:rPr>
          <w:rFonts w:ascii="Times New Roman" w:hAnsi="Times New Roman"/>
          <w:sz w:val="24"/>
          <w:szCs w:val="24"/>
        </w:rPr>
        <w:lastRenderedPageBreak/>
        <w:t>Pirmojo uždavinio rodiklio „</w:t>
      </w:r>
      <w:r w:rsidRPr="00312833">
        <w:rPr>
          <w:rFonts w:ascii="Times New Roman" w:hAnsi="Times New Roman"/>
          <w:sz w:val="24"/>
          <w:szCs w:val="24"/>
        </w:rPr>
        <w:t>Edukacinių aplinkų tobul</w:t>
      </w:r>
      <w:r>
        <w:rPr>
          <w:rFonts w:ascii="Times New Roman" w:hAnsi="Times New Roman"/>
          <w:sz w:val="24"/>
          <w:szCs w:val="24"/>
        </w:rPr>
        <w:t>inimas ugdymo įstaigose (vnt.) p</w:t>
      </w:r>
      <w:r w:rsidR="003E39EF">
        <w:rPr>
          <w:rFonts w:ascii="Times New Roman" w:hAnsi="Times New Roman"/>
          <w:sz w:val="24"/>
          <w:szCs w:val="24"/>
        </w:rPr>
        <w:t xml:space="preserve">lanuota </w:t>
      </w:r>
      <w:r w:rsidR="00640CFE">
        <w:rPr>
          <w:rFonts w:ascii="Times New Roman" w:hAnsi="Times New Roman"/>
          <w:sz w:val="24"/>
          <w:szCs w:val="24"/>
        </w:rPr>
        <w:t xml:space="preserve"> </w:t>
      </w:r>
      <w:r w:rsidR="003E39EF">
        <w:rPr>
          <w:rFonts w:ascii="Times New Roman" w:hAnsi="Times New Roman"/>
          <w:sz w:val="24"/>
          <w:szCs w:val="24"/>
        </w:rPr>
        <w:t>reikšmė buvo</w:t>
      </w:r>
      <w:r w:rsidRPr="00312833">
        <w:rPr>
          <w:rFonts w:ascii="Times New Roman" w:hAnsi="Times New Roman"/>
          <w:sz w:val="24"/>
          <w:szCs w:val="24"/>
        </w:rPr>
        <w:t xml:space="preserve"> 20.</w:t>
      </w:r>
      <w:r w:rsidR="003E39EF">
        <w:rPr>
          <w:rFonts w:ascii="Times New Roman" w:hAnsi="Times New Roman"/>
          <w:sz w:val="24"/>
          <w:szCs w:val="24"/>
        </w:rPr>
        <w:t xml:space="preserve"> Šio rodiklio įgyvendinimas viršytas, edukacinės aplinkos patobulintos 30 ugdymo įstaigų.</w:t>
      </w:r>
    </w:p>
    <w:p w:rsidR="00C44EC8" w:rsidRDefault="00C44EC8" w:rsidP="007D5082">
      <w:pPr>
        <w:jc w:val="both"/>
        <w:rPr>
          <w:rFonts w:ascii="Times New Roman" w:hAnsi="Times New Roman"/>
          <w:sz w:val="24"/>
          <w:szCs w:val="24"/>
        </w:rPr>
      </w:pPr>
    </w:p>
    <w:p w:rsidR="00322243" w:rsidRPr="003E39EF" w:rsidRDefault="00C44EC8" w:rsidP="00710E97">
      <w:pPr>
        <w:jc w:val="center"/>
        <w:rPr>
          <w:rFonts w:ascii="Times New Roman" w:hAnsi="Times New Roman"/>
          <w:i/>
          <w:sz w:val="24"/>
          <w:szCs w:val="24"/>
        </w:rPr>
      </w:pPr>
      <w:r w:rsidRPr="003E39EF">
        <w:rPr>
          <w:rFonts w:ascii="Times New Roman" w:hAnsi="Times New Roman"/>
          <w:i/>
          <w:sz w:val="24"/>
          <w:szCs w:val="24"/>
        </w:rPr>
        <w:t>Pirmo uždavinio</w:t>
      </w:r>
      <w:r w:rsidR="00322243" w:rsidRPr="003E39EF">
        <w:rPr>
          <w:rFonts w:ascii="Times New Roman" w:hAnsi="Times New Roman"/>
          <w:i/>
          <w:sz w:val="24"/>
          <w:szCs w:val="24"/>
        </w:rPr>
        <w:t xml:space="preserve"> „Formuoti efektyvų formaliojo ir neformaliojo ugdymo įstaigų tinklą“</w:t>
      </w:r>
      <w:r w:rsidRPr="003E39EF">
        <w:rPr>
          <w:rFonts w:ascii="Times New Roman" w:hAnsi="Times New Roman"/>
          <w:i/>
          <w:sz w:val="24"/>
          <w:szCs w:val="24"/>
        </w:rPr>
        <w:t xml:space="preserve"> numatytiems </w:t>
      </w:r>
      <w:r w:rsidR="00322243" w:rsidRPr="003E39EF">
        <w:rPr>
          <w:rFonts w:ascii="Times New Roman" w:hAnsi="Times New Roman"/>
          <w:i/>
          <w:sz w:val="24"/>
          <w:szCs w:val="24"/>
        </w:rPr>
        <w:t xml:space="preserve"> rodikliams pasiekti įgyvendintos šios </w:t>
      </w:r>
      <w:r w:rsidR="00F37E1E" w:rsidRPr="003E39EF">
        <w:rPr>
          <w:rFonts w:ascii="Times New Roman" w:hAnsi="Times New Roman"/>
          <w:i/>
          <w:sz w:val="24"/>
          <w:szCs w:val="24"/>
        </w:rPr>
        <w:t>veiklos</w:t>
      </w:r>
      <w:r w:rsidR="00322243" w:rsidRPr="003E39EF">
        <w:rPr>
          <w:rFonts w:ascii="Times New Roman" w:hAnsi="Times New Roman"/>
          <w:i/>
          <w:sz w:val="24"/>
          <w:szCs w:val="24"/>
        </w:rPr>
        <w:t>:</w:t>
      </w:r>
    </w:p>
    <w:p w:rsidR="002534DD" w:rsidRDefault="00322243" w:rsidP="00FD3593">
      <w:pPr>
        <w:pStyle w:val="Sraopastraipa"/>
        <w:numPr>
          <w:ilvl w:val="0"/>
          <w:numId w:val="5"/>
        </w:numPr>
        <w:jc w:val="both"/>
        <w:rPr>
          <w:rFonts w:ascii="Times New Roman" w:hAnsi="Times New Roman"/>
          <w:sz w:val="24"/>
          <w:szCs w:val="24"/>
        </w:rPr>
      </w:pPr>
      <w:r w:rsidRPr="002534DD">
        <w:rPr>
          <w:rFonts w:ascii="Times New Roman" w:hAnsi="Times New Roman"/>
          <w:sz w:val="24"/>
          <w:szCs w:val="24"/>
        </w:rPr>
        <w:t xml:space="preserve">Reorganizuota </w:t>
      </w:r>
      <w:r w:rsidR="008027BC" w:rsidRPr="002534DD">
        <w:rPr>
          <w:rFonts w:ascii="Times New Roman" w:hAnsi="Times New Roman"/>
          <w:sz w:val="24"/>
          <w:szCs w:val="24"/>
        </w:rPr>
        <w:t>13</w:t>
      </w:r>
      <w:r w:rsidR="00C26185" w:rsidRPr="002534DD">
        <w:rPr>
          <w:rFonts w:ascii="Times New Roman" w:hAnsi="Times New Roman"/>
          <w:sz w:val="24"/>
          <w:szCs w:val="24"/>
        </w:rPr>
        <w:t xml:space="preserve"> švietimo įstaigų prijungiant jas prie kitų švietimo įstaigų</w:t>
      </w:r>
      <w:r w:rsidR="00417B17" w:rsidRPr="002534DD">
        <w:rPr>
          <w:rFonts w:ascii="Times New Roman" w:hAnsi="Times New Roman"/>
          <w:sz w:val="24"/>
          <w:szCs w:val="24"/>
        </w:rPr>
        <w:t>.</w:t>
      </w:r>
      <w:r w:rsidR="00C26185" w:rsidRPr="002534DD">
        <w:rPr>
          <w:rFonts w:ascii="Times New Roman" w:hAnsi="Times New Roman"/>
          <w:sz w:val="24"/>
          <w:szCs w:val="24"/>
        </w:rPr>
        <w:t xml:space="preserve"> </w:t>
      </w:r>
      <w:r w:rsidR="00B72CCE">
        <w:rPr>
          <w:rFonts w:ascii="Times New Roman" w:hAnsi="Times New Roman"/>
          <w:sz w:val="24"/>
          <w:szCs w:val="24"/>
        </w:rPr>
        <w:t>Iš jų - de</w:t>
      </w:r>
      <w:r w:rsidR="005371BE">
        <w:rPr>
          <w:rFonts w:ascii="Times New Roman" w:hAnsi="Times New Roman"/>
          <w:sz w:val="24"/>
          <w:szCs w:val="24"/>
        </w:rPr>
        <w:t>vynios bendrojo ugdymo mokyklos, todėl buvo padidintas mokinių skaičiaus klasėje vidurkis</w:t>
      </w:r>
      <w:r w:rsidR="004C127A">
        <w:rPr>
          <w:rFonts w:ascii="Times New Roman" w:hAnsi="Times New Roman"/>
          <w:sz w:val="24"/>
          <w:szCs w:val="24"/>
        </w:rPr>
        <w:t xml:space="preserve">, </w:t>
      </w:r>
      <w:r w:rsidR="00A14ED2">
        <w:rPr>
          <w:rFonts w:ascii="Times New Roman" w:hAnsi="Times New Roman"/>
          <w:sz w:val="24"/>
          <w:szCs w:val="24"/>
        </w:rPr>
        <w:t xml:space="preserve"> sumažinta</w:t>
      </w:r>
      <w:r w:rsidR="005371BE">
        <w:rPr>
          <w:rFonts w:ascii="Times New Roman" w:hAnsi="Times New Roman"/>
          <w:sz w:val="24"/>
          <w:szCs w:val="24"/>
        </w:rPr>
        <w:t xml:space="preserve"> nenaudojo plot</w:t>
      </w:r>
      <w:r w:rsidR="00A14ED2">
        <w:rPr>
          <w:rFonts w:ascii="Times New Roman" w:hAnsi="Times New Roman"/>
          <w:sz w:val="24"/>
          <w:szCs w:val="24"/>
        </w:rPr>
        <w:t>o</w:t>
      </w:r>
      <w:r w:rsidR="004C127A">
        <w:rPr>
          <w:rFonts w:ascii="Times New Roman" w:hAnsi="Times New Roman"/>
          <w:sz w:val="24"/>
          <w:szCs w:val="24"/>
        </w:rPr>
        <w:t xml:space="preserve"> ir užtikrinta efektyvus pastatų panaudojimas.</w:t>
      </w:r>
      <w:r w:rsidR="009715EF">
        <w:rPr>
          <w:rFonts w:ascii="Times New Roman" w:hAnsi="Times New Roman"/>
          <w:sz w:val="24"/>
          <w:szCs w:val="24"/>
        </w:rPr>
        <w:t xml:space="preserve"> Sukurta bendrojo ugdymo mokyklų priešmokyklinio ugdymo grupių ir  klasių komplektavimo sistema</w:t>
      </w:r>
      <w:r w:rsidR="00F25A76">
        <w:rPr>
          <w:rFonts w:ascii="Times New Roman" w:hAnsi="Times New Roman"/>
          <w:sz w:val="24"/>
          <w:szCs w:val="24"/>
        </w:rPr>
        <w:t>. Švietimo skyrius su</w:t>
      </w:r>
      <w:r w:rsidR="00FD3593">
        <w:rPr>
          <w:rFonts w:ascii="Times New Roman" w:hAnsi="Times New Roman"/>
          <w:sz w:val="24"/>
          <w:szCs w:val="24"/>
        </w:rPr>
        <w:t xml:space="preserve">kūrė </w:t>
      </w:r>
      <w:r w:rsidR="00FD3593" w:rsidRPr="00FD3593">
        <w:rPr>
          <w:rFonts w:ascii="Times New Roman" w:hAnsi="Times New Roman"/>
          <w:sz w:val="24"/>
          <w:szCs w:val="24"/>
        </w:rPr>
        <w:t>pr</w:t>
      </w:r>
      <w:r w:rsidR="0074459C">
        <w:rPr>
          <w:rFonts w:ascii="Times New Roman" w:hAnsi="Times New Roman"/>
          <w:sz w:val="24"/>
          <w:szCs w:val="24"/>
        </w:rPr>
        <w:t xml:space="preserve">iešmokyklinio ugdymo grupių ir </w:t>
      </w:r>
      <w:r w:rsidR="00FD3593" w:rsidRPr="00FD3593">
        <w:rPr>
          <w:rFonts w:ascii="Times New Roman" w:hAnsi="Times New Roman"/>
          <w:sz w:val="24"/>
          <w:szCs w:val="24"/>
        </w:rPr>
        <w:t>klasių komplektavimo</w:t>
      </w:r>
      <w:r w:rsidR="00EF7C53">
        <w:rPr>
          <w:rFonts w:ascii="Times New Roman" w:hAnsi="Times New Roman"/>
          <w:sz w:val="24"/>
          <w:szCs w:val="24"/>
        </w:rPr>
        <w:t xml:space="preserve"> paraiškos algoritmą</w:t>
      </w:r>
      <w:r w:rsidR="00F25A76">
        <w:rPr>
          <w:rFonts w:ascii="Times New Roman" w:hAnsi="Times New Roman"/>
          <w:sz w:val="24"/>
          <w:szCs w:val="24"/>
        </w:rPr>
        <w:t xml:space="preserve"> (žr. 2 pav.)</w:t>
      </w:r>
      <w:r w:rsidR="0074459C">
        <w:rPr>
          <w:rFonts w:ascii="Times New Roman" w:hAnsi="Times New Roman"/>
          <w:sz w:val="24"/>
          <w:szCs w:val="24"/>
        </w:rPr>
        <w:t>,</w:t>
      </w:r>
      <w:r w:rsidR="003E39EF">
        <w:rPr>
          <w:rFonts w:ascii="Times New Roman" w:hAnsi="Times New Roman"/>
          <w:sz w:val="24"/>
          <w:szCs w:val="24"/>
        </w:rPr>
        <w:t xml:space="preserve"> kuri</w:t>
      </w:r>
      <w:r w:rsidR="00EF7C53">
        <w:rPr>
          <w:rFonts w:ascii="Times New Roman" w:hAnsi="Times New Roman"/>
          <w:sz w:val="24"/>
          <w:szCs w:val="24"/>
        </w:rPr>
        <w:t>s</w:t>
      </w:r>
      <w:r w:rsidR="003E39EF">
        <w:rPr>
          <w:rFonts w:ascii="Times New Roman" w:hAnsi="Times New Roman"/>
          <w:sz w:val="24"/>
          <w:szCs w:val="24"/>
        </w:rPr>
        <w:t xml:space="preserve"> padeda vertinti mokyklos priešmokyklinių grupių ir klasių komplektavimą, išryškina tobulintinas sritis.</w:t>
      </w:r>
    </w:p>
    <w:p w:rsidR="009715EF" w:rsidRDefault="005371BE" w:rsidP="009715EF">
      <w:pPr>
        <w:jc w:val="both"/>
        <w:rPr>
          <w:rFonts w:ascii="Times New Roman" w:hAnsi="Times New Roman"/>
          <w:sz w:val="24"/>
          <w:szCs w:val="24"/>
        </w:rPr>
      </w:pPr>
      <w:r>
        <w:rPr>
          <w:rFonts w:ascii="Times New Roman" w:eastAsia="Times New Roman" w:hAnsi="Times New Roman"/>
          <w:noProof/>
          <w:sz w:val="24"/>
          <w:szCs w:val="20"/>
          <w:lang w:eastAsia="lt-LT"/>
        </w:rPr>
        <w:lastRenderedPageBreak/>
        <w:t xml:space="preserve">O </w:t>
      </w:r>
      <w:r w:rsidR="009715EF" w:rsidRPr="009715EF">
        <w:rPr>
          <w:rFonts w:ascii="Times New Roman" w:eastAsia="Times New Roman" w:hAnsi="Times New Roman"/>
          <w:noProof/>
          <w:sz w:val="24"/>
          <w:szCs w:val="20"/>
          <w:lang w:eastAsia="lt-LT"/>
        </w:rPr>
        <w:drawing>
          <wp:inline distT="0" distB="0" distL="0" distR="0" wp14:anchorId="52FA3398" wp14:editId="639A1DA4">
            <wp:extent cx="5600700" cy="6842791"/>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1580" cy="6856084"/>
                    </a:xfrm>
                    <a:prstGeom prst="rect">
                      <a:avLst/>
                    </a:prstGeom>
                    <a:noFill/>
                    <a:ln>
                      <a:noFill/>
                    </a:ln>
                  </pic:spPr>
                </pic:pic>
              </a:graphicData>
            </a:graphic>
          </wp:inline>
        </w:drawing>
      </w:r>
    </w:p>
    <w:p w:rsidR="00F25A76" w:rsidRDefault="00F25A76" w:rsidP="00F25A76">
      <w:pPr>
        <w:jc w:val="center"/>
        <w:rPr>
          <w:rFonts w:ascii="Times New Roman" w:hAnsi="Times New Roman"/>
          <w:sz w:val="20"/>
          <w:szCs w:val="20"/>
        </w:rPr>
      </w:pPr>
      <w:r w:rsidRPr="00683C69">
        <w:rPr>
          <w:rFonts w:ascii="Times New Roman" w:hAnsi="Times New Roman"/>
          <w:b/>
          <w:sz w:val="20"/>
          <w:szCs w:val="20"/>
        </w:rPr>
        <w:t>2 pav.</w:t>
      </w:r>
      <w:r w:rsidRPr="00683C69">
        <w:rPr>
          <w:rFonts w:ascii="Times New Roman" w:hAnsi="Times New Roman"/>
          <w:sz w:val="20"/>
          <w:szCs w:val="20"/>
        </w:rPr>
        <w:t xml:space="preserve"> Bendrojo ugdymo mokyklų priešmokyklinio ugdymo grupių ir  klasių komplektavimo paraiška</w:t>
      </w:r>
    </w:p>
    <w:p w:rsidR="00683C69" w:rsidRPr="00683C69" w:rsidRDefault="00683C69" w:rsidP="00F25A76">
      <w:pPr>
        <w:jc w:val="center"/>
        <w:rPr>
          <w:rFonts w:ascii="Times New Roman" w:hAnsi="Times New Roman"/>
          <w:sz w:val="20"/>
          <w:szCs w:val="20"/>
        </w:rPr>
      </w:pPr>
    </w:p>
    <w:p w:rsidR="002534DD" w:rsidRDefault="002534DD" w:rsidP="00586022">
      <w:pPr>
        <w:pStyle w:val="Sraopastraipa"/>
        <w:numPr>
          <w:ilvl w:val="0"/>
          <w:numId w:val="5"/>
        </w:numPr>
        <w:jc w:val="both"/>
        <w:rPr>
          <w:rFonts w:ascii="Times New Roman" w:hAnsi="Times New Roman"/>
          <w:sz w:val="24"/>
          <w:szCs w:val="24"/>
        </w:rPr>
      </w:pPr>
      <w:r w:rsidRPr="002534DD">
        <w:rPr>
          <w:rFonts w:ascii="Times New Roman" w:hAnsi="Times New Roman"/>
          <w:sz w:val="24"/>
          <w:szCs w:val="24"/>
        </w:rPr>
        <w:t>T</w:t>
      </w:r>
      <w:r w:rsidR="002013EF" w:rsidRPr="002534DD">
        <w:rPr>
          <w:rFonts w:ascii="Times New Roman" w:hAnsi="Times New Roman"/>
          <w:sz w:val="24"/>
          <w:szCs w:val="24"/>
        </w:rPr>
        <w:t xml:space="preserve">enkinant </w:t>
      </w:r>
      <w:r>
        <w:rPr>
          <w:rFonts w:ascii="Times New Roman" w:hAnsi="Times New Roman"/>
          <w:sz w:val="24"/>
          <w:szCs w:val="24"/>
        </w:rPr>
        <w:t>užsieniečių ir kitų besimokančiųjų</w:t>
      </w:r>
      <w:r w:rsidR="002013EF" w:rsidRPr="002534DD">
        <w:rPr>
          <w:rFonts w:ascii="Times New Roman" w:hAnsi="Times New Roman"/>
          <w:sz w:val="24"/>
          <w:szCs w:val="24"/>
        </w:rPr>
        <w:t xml:space="preserve"> ugdymosi poreikius, </w:t>
      </w:r>
      <w:r w:rsidR="003244DC" w:rsidRPr="002534DD">
        <w:rPr>
          <w:rFonts w:ascii="Times New Roman" w:hAnsi="Times New Roman"/>
          <w:sz w:val="24"/>
          <w:szCs w:val="24"/>
        </w:rPr>
        <w:t>Kauno Jurgio Dobkevičiaus progimnazija</w:t>
      </w:r>
      <w:r w:rsidR="009B50C1" w:rsidRPr="009B50C1">
        <w:t xml:space="preserve"> </w:t>
      </w:r>
      <w:r w:rsidR="009B50C1" w:rsidRPr="002534DD">
        <w:rPr>
          <w:rFonts w:ascii="Times New Roman" w:hAnsi="Times New Roman"/>
          <w:sz w:val="24"/>
          <w:szCs w:val="24"/>
        </w:rPr>
        <w:t>pagal pradinio ugdymo programą ir pagrindinio ugdymo programos pirmąją dalį</w:t>
      </w:r>
      <w:r w:rsidR="003244DC" w:rsidRPr="002534DD">
        <w:rPr>
          <w:rFonts w:ascii="Times New Roman" w:hAnsi="Times New Roman"/>
          <w:sz w:val="24"/>
          <w:szCs w:val="24"/>
        </w:rPr>
        <w:t xml:space="preserve"> ir Kauno Jono Jablonskio gimnazija pradėjo </w:t>
      </w:r>
      <w:r w:rsidR="009B50C1" w:rsidRPr="002534DD">
        <w:rPr>
          <w:rFonts w:ascii="Times New Roman" w:hAnsi="Times New Roman"/>
          <w:sz w:val="24"/>
          <w:szCs w:val="24"/>
        </w:rPr>
        <w:t>pagal pagrindinio ugdymo programos antrąją dalį ir vidurinio ugdymo programą pradėjo vykdyti dvikalbį ugdymą</w:t>
      </w:r>
      <w:r w:rsidR="003244DC" w:rsidRPr="002534DD">
        <w:rPr>
          <w:rFonts w:ascii="Times New Roman" w:hAnsi="Times New Roman"/>
          <w:sz w:val="24"/>
          <w:szCs w:val="24"/>
        </w:rPr>
        <w:t xml:space="preserve">, </w:t>
      </w:r>
      <w:r w:rsidR="009B50C1" w:rsidRPr="002534DD">
        <w:rPr>
          <w:rFonts w:ascii="Times New Roman" w:hAnsi="Times New Roman"/>
          <w:sz w:val="24"/>
          <w:szCs w:val="24"/>
        </w:rPr>
        <w:t xml:space="preserve">o nuo 2020-09-01 </w:t>
      </w:r>
      <w:r w:rsidR="00257638">
        <w:rPr>
          <w:rFonts w:ascii="Times New Roman" w:hAnsi="Times New Roman"/>
          <w:sz w:val="24"/>
          <w:szCs w:val="24"/>
        </w:rPr>
        <w:t xml:space="preserve">ruošiasi </w:t>
      </w:r>
      <w:r w:rsidR="00EF7C53">
        <w:rPr>
          <w:rFonts w:ascii="Times New Roman" w:hAnsi="Times New Roman"/>
          <w:sz w:val="24"/>
          <w:szCs w:val="24"/>
        </w:rPr>
        <w:t>įgyvendinti</w:t>
      </w:r>
      <w:r w:rsidR="003244DC" w:rsidRPr="002534DD">
        <w:rPr>
          <w:rFonts w:ascii="Times New Roman" w:hAnsi="Times New Roman"/>
          <w:sz w:val="24"/>
          <w:szCs w:val="24"/>
        </w:rPr>
        <w:t xml:space="preserve"> tarp</w:t>
      </w:r>
      <w:r w:rsidR="009B50C1" w:rsidRPr="002534DD">
        <w:rPr>
          <w:rFonts w:ascii="Times New Roman" w:hAnsi="Times New Roman"/>
          <w:sz w:val="24"/>
          <w:szCs w:val="24"/>
        </w:rPr>
        <w:t xml:space="preserve">tautinio bakalaureato programas. </w:t>
      </w:r>
      <w:r w:rsidR="00941F86" w:rsidRPr="002534DD">
        <w:rPr>
          <w:rFonts w:ascii="Times New Roman" w:hAnsi="Times New Roman"/>
          <w:sz w:val="24"/>
          <w:szCs w:val="24"/>
        </w:rPr>
        <w:t xml:space="preserve">Tuo tikslu </w:t>
      </w:r>
      <w:r w:rsidR="00D3774C">
        <w:rPr>
          <w:rFonts w:ascii="Times New Roman" w:hAnsi="Times New Roman"/>
          <w:sz w:val="24"/>
          <w:szCs w:val="24"/>
        </w:rPr>
        <w:t xml:space="preserve">2018 m. </w:t>
      </w:r>
      <w:r w:rsidR="00941F86" w:rsidRPr="002534DD">
        <w:rPr>
          <w:rFonts w:ascii="Times New Roman" w:hAnsi="Times New Roman"/>
          <w:sz w:val="24"/>
          <w:szCs w:val="24"/>
        </w:rPr>
        <w:t xml:space="preserve">Kauno Jurgio Dobkevičiaus progimnazijos 10 </w:t>
      </w:r>
      <w:r w:rsidR="005B1299" w:rsidRPr="002534DD">
        <w:rPr>
          <w:rFonts w:ascii="Times New Roman" w:hAnsi="Times New Roman"/>
          <w:sz w:val="24"/>
          <w:szCs w:val="24"/>
        </w:rPr>
        <w:t xml:space="preserve">ir Kauno Jono Jablonskio gimnazijos 14 mokytojų </w:t>
      </w:r>
      <w:r w:rsidR="00785BAA" w:rsidRPr="002534DD">
        <w:rPr>
          <w:rFonts w:ascii="Times New Roman" w:hAnsi="Times New Roman"/>
          <w:sz w:val="24"/>
          <w:szCs w:val="24"/>
        </w:rPr>
        <w:t xml:space="preserve">nuo 2018 m. rugsėjo 1 d. </w:t>
      </w:r>
      <w:r w:rsidR="00D3774C">
        <w:rPr>
          <w:rFonts w:ascii="Times New Roman" w:hAnsi="Times New Roman"/>
          <w:sz w:val="24"/>
          <w:szCs w:val="24"/>
        </w:rPr>
        <w:t xml:space="preserve">studijavo anglų kalbą </w:t>
      </w:r>
      <w:r w:rsidR="001606C5" w:rsidRPr="002534DD">
        <w:rPr>
          <w:rFonts w:ascii="Times New Roman" w:hAnsi="Times New Roman"/>
          <w:sz w:val="24"/>
          <w:szCs w:val="24"/>
        </w:rPr>
        <w:t xml:space="preserve">savivaldybės lėšomis. </w:t>
      </w:r>
      <w:r w:rsidR="00D3774C">
        <w:rPr>
          <w:rFonts w:ascii="Times New Roman" w:hAnsi="Times New Roman"/>
          <w:sz w:val="24"/>
          <w:szCs w:val="24"/>
        </w:rPr>
        <w:lastRenderedPageBreak/>
        <w:t xml:space="preserve">J. Jablonskio gimnazija 2018 m. </w:t>
      </w:r>
      <w:r w:rsidR="00816AF6" w:rsidRPr="002534DD">
        <w:rPr>
          <w:rFonts w:ascii="Times New Roman" w:hAnsi="Times New Roman"/>
          <w:sz w:val="24"/>
          <w:szCs w:val="24"/>
        </w:rPr>
        <w:t>tapo Tarptautinio bakalaure</w:t>
      </w:r>
      <w:r w:rsidR="00EF7C53">
        <w:rPr>
          <w:rFonts w:ascii="Times New Roman" w:hAnsi="Times New Roman"/>
          <w:sz w:val="24"/>
          <w:szCs w:val="24"/>
        </w:rPr>
        <w:t xml:space="preserve">ato organizacijos (TBO) ir </w:t>
      </w:r>
      <w:r w:rsidR="006F5B87">
        <w:rPr>
          <w:rFonts w:ascii="Times New Roman" w:hAnsi="Times New Roman"/>
          <w:sz w:val="24"/>
          <w:szCs w:val="24"/>
        </w:rPr>
        <w:t>Pagrindinio ugdymo bakalaureato (</w:t>
      </w:r>
      <w:r w:rsidR="00B72CCE" w:rsidRPr="00B72CCE">
        <w:rPr>
          <w:rFonts w:ascii="Times New Roman" w:hAnsi="Times New Roman"/>
          <w:sz w:val="24"/>
          <w:szCs w:val="24"/>
        </w:rPr>
        <w:t>MYP</w:t>
      </w:r>
      <w:r w:rsidR="006F5B87">
        <w:rPr>
          <w:rFonts w:ascii="Times New Roman" w:hAnsi="Times New Roman"/>
          <w:sz w:val="24"/>
          <w:szCs w:val="24"/>
        </w:rPr>
        <w:t>)</w:t>
      </w:r>
      <w:r w:rsidR="00B72CCE" w:rsidRPr="00B72CCE">
        <w:rPr>
          <w:rFonts w:ascii="Times New Roman" w:hAnsi="Times New Roman"/>
          <w:sz w:val="24"/>
          <w:szCs w:val="24"/>
        </w:rPr>
        <w:t xml:space="preserve"> programos kandidato</w:t>
      </w:r>
      <w:r w:rsidR="00D3774C">
        <w:rPr>
          <w:rFonts w:ascii="Times New Roman" w:hAnsi="Times New Roman"/>
          <w:sz w:val="24"/>
          <w:szCs w:val="24"/>
        </w:rPr>
        <w:t xml:space="preserve"> mokykla, </w:t>
      </w:r>
      <w:r w:rsidR="00D3774C" w:rsidRPr="00740D70">
        <w:rPr>
          <w:rFonts w:ascii="Times New Roman" w:hAnsi="Times New Roman"/>
          <w:sz w:val="24"/>
          <w:szCs w:val="24"/>
        </w:rPr>
        <w:t>o</w:t>
      </w:r>
      <w:r w:rsidR="00586022" w:rsidRPr="00740D70">
        <w:rPr>
          <w:rFonts w:ascii="Times New Roman" w:hAnsi="Times New Roman"/>
        </w:rPr>
        <w:t xml:space="preserve"> </w:t>
      </w:r>
      <w:r w:rsidR="00740D70" w:rsidRPr="00740D70">
        <w:rPr>
          <w:rFonts w:ascii="Times New Roman" w:hAnsi="Times New Roman"/>
        </w:rPr>
        <w:t>Kauno</w:t>
      </w:r>
      <w:r w:rsidR="00740D70">
        <w:t xml:space="preserve"> </w:t>
      </w:r>
      <w:r w:rsidR="00586022" w:rsidRPr="00586022">
        <w:rPr>
          <w:rFonts w:ascii="Times New Roman" w:hAnsi="Times New Roman"/>
          <w:sz w:val="24"/>
          <w:szCs w:val="24"/>
        </w:rPr>
        <w:t xml:space="preserve">Jurgio Dobkevičiaus progimnazija </w:t>
      </w:r>
      <w:r w:rsidR="006F5B87">
        <w:rPr>
          <w:rFonts w:ascii="Times New Roman" w:hAnsi="Times New Roman"/>
          <w:sz w:val="24"/>
          <w:szCs w:val="24"/>
        </w:rPr>
        <w:t>Pagrindinio ugdymo bakalaureato (</w:t>
      </w:r>
      <w:r w:rsidR="00586022" w:rsidRPr="00586022">
        <w:rPr>
          <w:rFonts w:ascii="Times New Roman" w:hAnsi="Times New Roman"/>
          <w:sz w:val="24"/>
          <w:szCs w:val="24"/>
        </w:rPr>
        <w:t>MYP</w:t>
      </w:r>
      <w:r w:rsidR="006F5B87">
        <w:rPr>
          <w:rFonts w:ascii="Times New Roman" w:hAnsi="Times New Roman"/>
          <w:sz w:val="24"/>
          <w:szCs w:val="24"/>
        </w:rPr>
        <w:t>)</w:t>
      </w:r>
      <w:r w:rsidR="00586022" w:rsidRPr="00586022">
        <w:rPr>
          <w:rFonts w:ascii="Times New Roman" w:hAnsi="Times New Roman"/>
          <w:sz w:val="24"/>
          <w:szCs w:val="24"/>
        </w:rPr>
        <w:t xml:space="preserve">  ir </w:t>
      </w:r>
      <w:r w:rsidR="006F5B87">
        <w:rPr>
          <w:rFonts w:ascii="Times New Roman" w:hAnsi="Times New Roman"/>
          <w:sz w:val="24"/>
          <w:szCs w:val="24"/>
        </w:rPr>
        <w:t>Pradinio ugdymo bakalaureato (</w:t>
      </w:r>
      <w:r w:rsidR="00586022" w:rsidRPr="00586022">
        <w:rPr>
          <w:rFonts w:ascii="Times New Roman" w:hAnsi="Times New Roman"/>
          <w:sz w:val="24"/>
          <w:szCs w:val="24"/>
        </w:rPr>
        <w:t>PYP</w:t>
      </w:r>
      <w:r w:rsidR="006F5B87">
        <w:rPr>
          <w:rFonts w:ascii="Times New Roman" w:hAnsi="Times New Roman"/>
          <w:sz w:val="24"/>
          <w:szCs w:val="24"/>
        </w:rPr>
        <w:t>)</w:t>
      </w:r>
      <w:r w:rsidR="00586022" w:rsidRPr="00586022">
        <w:rPr>
          <w:rFonts w:ascii="Times New Roman" w:hAnsi="Times New Roman"/>
          <w:sz w:val="24"/>
          <w:szCs w:val="24"/>
        </w:rPr>
        <w:t xml:space="preserve"> </w:t>
      </w:r>
      <w:r w:rsidR="000C3A8F">
        <w:rPr>
          <w:rFonts w:ascii="Times New Roman" w:hAnsi="Times New Roman"/>
          <w:sz w:val="24"/>
          <w:szCs w:val="24"/>
        </w:rPr>
        <w:t>programose patvirtinta kaip kandidatė.</w:t>
      </w:r>
    </w:p>
    <w:p w:rsidR="002534DD" w:rsidRPr="00863493" w:rsidRDefault="00257E70" w:rsidP="007D5082">
      <w:pPr>
        <w:pStyle w:val="Sraopastraipa"/>
        <w:numPr>
          <w:ilvl w:val="0"/>
          <w:numId w:val="5"/>
        </w:numPr>
        <w:jc w:val="both"/>
        <w:rPr>
          <w:rFonts w:ascii="Times New Roman" w:hAnsi="Times New Roman"/>
          <w:sz w:val="24"/>
          <w:szCs w:val="24"/>
        </w:rPr>
      </w:pPr>
      <w:r w:rsidRPr="00863493">
        <w:rPr>
          <w:rFonts w:ascii="Times New Roman" w:hAnsi="Times New Roman"/>
          <w:sz w:val="24"/>
          <w:szCs w:val="24"/>
        </w:rPr>
        <w:t>Kartu su inžineriniu ugdymu i</w:t>
      </w:r>
      <w:r w:rsidR="00257638" w:rsidRPr="00863493">
        <w:rPr>
          <w:rFonts w:ascii="Times New Roman" w:hAnsi="Times New Roman"/>
          <w:sz w:val="24"/>
          <w:szCs w:val="24"/>
        </w:rPr>
        <w:t>šplėtotas</w:t>
      </w:r>
      <w:r w:rsidR="002013EF" w:rsidRPr="00863493">
        <w:rPr>
          <w:rFonts w:ascii="Times New Roman" w:hAnsi="Times New Roman"/>
          <w:sz w:val="24"/>
          <w:szCs w:val="24"/>
        </w:rPr>
        <w:t xml:space="preserve"> </w:t>
      </w:r>
      <w:r w:rsidR="007D5082" w:rsidRPr="00863493">
        <w:rPr>
          <w:rFonts w:ascii="Times New Roman" w:hAnsi="Times New Roman"/>
          <w:sz w:val="24"/>
          <w:szCs w:val="24"/>
        </w:rPr>
        <w:t>pradinio,</w:t>
      </w:r>
      <w:r w:rsidR="00257638" w:rsidRPr="00863493">
        <w:rPr>
          <w:rFonts w:ascii="Times New Roman" w:hAnsi="Times New Roman"/>
          <w:sz w:val="24"/>
          <w:szCs w:val="24"/>
        </w:rPr>
        <w:t xml:space="preserve"> pagrindinio ir vidurinio ugdymas.</w:t>
      </w:r>
      <w:r w:rsidR="007D5082" w:rsidRPr="00863493">
        <w:rPr>
          <w:rFonts w:ascii="Times New Roman" w:hAnsi="Times New Roman"/>
          <w:sz w:val="24"/>
          <w:szCs w:val="24"/>
        </w:rPr>
        <w:t xml:space="preserve"> </w:t>
      </w:r>
      <w:r w:rsidR="00257638" w:rsidRPr="00863493">
        <w:rPr>
          <w:rFonts w:ascii="Times New Roman" w:hAnsi="Times New Roman"/>
          <w:sz w:val="24"/>
          <w:szCs w:val="24"/>
        </w:rPr>
        <w:t xml:space="preserve">Tuo tikslu </w:t>
      </w:r>
      <w:r w:rsidR="007D5082" w:rsidRPr="00863493">
        <w:rPr>
          <w:rFonts w:ascii="Times New Roman" w:hAnsi="Times New Roman"/>
          <w:sz w:val="24"/>
          <w:szCs w:val="24"/>
        </w:rPr>
        <w:t>Kauno technologijos u</w:t>
      </w:r>
      <w:r w:rsidR="00257638" w:rsidRPr="00863493">
        <w:rPr>
          <w:rFonts w:ascii="Times New Roman" w:hAnsi="Times New Roman"/>
          <w:sz w:val="24"/>
          <w:szCs w:val="24"/>
        </w:rPr>
        <w:t>niversiteto inžinerijos licėjus</w:t>
      </w:r>
      <w:r w:rsidR="007D5082" w:rsidRPr="00863493">
        <w:rPr>
          <w:rFonts w:ascii="Times New Roman" w:hAnsi="Times New Roman"/>
          <w:sz w:val="24"/>
          <w:szCs w:val="24"/>
        </w:rPr>
        <w:t xml:space="preserve"> ugdymo procesą nuo 2018 m. rugsėjo 1 d. </w:t>
      </w:r>
      <w:r w:rsidR="00257638" w:rsidRPr="00863493">
        <w:rPr>
          <w:rFonts w:ascii="Times New Roman" w:hAnsi="Times New Roman"/>
          <w:sz w:val="24"/>
          <w:szCs w:val="24"/>
        </w:rPr>
        <w:t xml:space="preserve">vykdo </w:t>
      </w:r>
      <w:r w:rsidR="007D5082" w:rsidRPr="00863493">
        <w:rPr>
          <w:rFonts w:ascii="Times New Roman" w:hAnsi="Times New Roman"/>
          <w:sz w:val="24"/>
          <w:szCs w:val="24"/>
        </w:rPr>
        <w:t>dviejuose pastatuose, t. y. ne tik S. Lozoraičio g. 13, bet ir Vaidoto g. 11.</w:t>
      </w:r>
      <w:r w:rsidR="002013EF" w:rsidRPr="00863493">
        <w:rPr>
          <w:rFonts w:ascii="Times New Roman" w:hAnsi="Times New Roman"/>
          <w:sz w:val="24"/>
          <w:szCs w:val="24"/>
        </w:rPr>
        <w:t xml:space="preserve"> </w:t>
      </w:r>
      <w:r w:rsidR="007C42D8" w:rsidRPr="00863493">
        <w:rPr>
          <w:rFonts w:ascii="Times New Roman" w:hAnsi="Times New Roman"/>
          <w:sz w:val="24"/>
          <w:szCs w:val="24"/>
        </w:rPr>
        <w:t xml:space="preserve">Sukurta 540 </w:t>
      </w:r>
      <w:r w:rsidR="005F3510">
        <w:rPr>
          <w:rFonts w:ascii="Times New Roman" w:hAnsi="Times New Roman"/>
          <w:sz w:val="24"/>
          <w:szCs w:val="24"/>
        </w:rPr>
        <w:t xml:space="preserve">papildomų </w:t>
      </w:r>
      <w:r w:rsidR="007C42D8" w:rsidRPr="00863493">
        <w:rPr>
          <w:rFonts w:ascii="Times New Roman" w:hAnsi="Times New Roman"/>
          <w:sz w:val="24"/>
          <w:szCs w:val="24"/>
        </w:rPr>
        <w:t xml:space="preserve">vietų </w:t>
      </w:r>
      <w:r w:rsidR="005F3510">
        <w:rPr>
          <w:rFonts w:ascii="Times New Roman" w:hAnsi="Times New Roman"/>
          <w:sz w:val="24"/>
          <w:szCs w:val="24"/>
        </w:rPr>
        <w:t xml:space="preserve">inžineriniam ugdymui </w:t>
      </w:r>
      <w:r w:rsidR="007C42D8" w:rsidRPr="00863493">
        <w:rPr>
          <w:rFonts w:ascii="Times New Roman" w:hAnsi="Times New Roman"/>
          <w:sz w:val="24"/>
          <w:szCs w:val="24"/>
        </w:rPr>
        <w:t>Panemunės mikrorajone</w:t>
      </w:r>
      <w:r w:rsidR="001702F4" w:rsidRPr="00863493">
        <w:rPr>
          <w:rFonts w:ascii="Times New Roman" w:hAnsi="Times New Roman"/>
          <w:sz w:val="24"/>
          <w:szCs w:val="24"/>
        </w:rPr>
        <w:t>.</w:t>
      </w:r>
    </w:p>
    <w:p w:rsidR="002534DD" w:rsidRPr="0088640D" w:rsidRDefault="007D5082" w:rsidP="0088640D">
      <w:pPr>
        <w:pStyle w:val="Sraopastraipa"/>
        <w:numPr>
          <w:ilvl w:val="0"/>
          <w:numId w:val="5"/>
        </w:numPr>
        <w:jc w:val="both"/>
        <w:rPr>
          <w:rFonts w:ascii="Times New Roman" w:hAnsi="Times New Roman"/>
          <w:sz w:val="24"/>
          <w:szCs w:val="24"/>
        </w:rPr>
      </w:pPr>
      <w:r w:rsidRPr="0088640D">
        <w:rPr>
          <w:rFonts w:ascii="Times New Roman" w:hAnsi="Times New Roman"/>
          <w:sz w:val="24"/>
          <w:szCs w:val="24"/>
        </w:rPr>
        <w:t>Plečiant savitos pedagoginės sistemos elementų (</w:t>
      </w:r>
      <w:r w:rsidR="0088640D" w:rsidRPr="0088640D">
        <w:rPr>
          <w:rFonts w:ascii="Times New Roman" w:hAnsi="Times New Roman"/>
          <w:sz w:val="24"/>
          <w:szCs w:val="24"/>
        </w:rPr>
        <w:t>Novatoriško verslumo ugdymo sampratos ir Ekologijos ir aplinkos technologijų sampratos</w:t>
      </w:r>
      <w:r w:rsidRPr="0088640D">
        <w:rPr>
          <w:rFonts w:ascii="Times New Roman" w:hAnsi="Times New Roman"/>
          <w:sz w:val="24"/>
          <w:szCs w:val="24"/>
        </w:rPr>
        <w:t xml:space="preserve">) įgyvendinimą Veršvų gimnazija pradinį ugdymą </w:t>
      </w:r>
      <w:r w:rsidR="00966F59">
        <w:rPr>
          <w:rFonts w:ascii="Times New Roman" w:hAnsi="Times New Roman"/>
          <w:sz w:val="24"/>
          <w:szCs w:val="24"/>
        </w:rPr>
        <w:t xml:space="preserve">2018 m. pradėjo </w:t>
      </w:r>
      <w:r w:rsidRPr="0088640D">
        <w:rPr>
          <w:rFonts w:ascii="Times New Roman" w:hAnsi="Times New Roman"/>
          <w:sz w:val="24"/>
          <w:szCs w:val="24"/>
        </w:rPr>
        <w:t>vykd</w:t>
      </w:r>
      <w:r w:rsidR="00966F59">
        <w:rPr>
          <w:rFonts w:ascii="Times New Roman" w:hAnsi="Times New Roman"/>
          <w:sz w:val="24"/>
          <w:szCs w:val="24"/>
        </w:rPr>
        <w:t>yti</w:t>
      </w:r>
      <w:r w:rsidRPr="0088640D">
        <w:rPr>
          <w:rFonts w:ascii="Times New Roman" w:hAnsi="Times New Roman"/>
          <w:sz w:val="24"/>
          <w:szCs w:val="24"/>
        </w:rPr>
        <w:t xml:space="preserve"> </w:t>
      </w:r>
      <w:r w:rsidR="002534DD" w:rsidRPr="0088640D">
        <w:rPr>
          <w:rFonts w:ascii="Times New Roman" w:hAnsi="Times New Roman"/>
          <w:sz w:val="24"/>
          <w:szCs w:val="24"/>
        </w:rPr>
        <w:t xml:space="preserve">ir </w:t>
      </w:r>
      <w:r w:rsidRPr="0088640D">
        <w:rPr>
          <w:rFonts w:ascii="Times New Roman" w:hAnsi="Times New Roman"/>
          <w:sz w:val="24"/>
          <w:szCs w:val="24"/>
        </w:rPr>
        <w:t>naujame pastate Romainių g. ir Prezidento Valdo Adamkaus</w:t>
      </w:r>
      <w:r w:rsidR="00DD7B17" w:rsidRPr="0088640D">
        <w:rPr>
          <w:rFonts w:ascii="Times New Roman" w:hAnsi="Times New Roman"/>
          <w:sz w:val="24"/>
          <w:szCs w:val="24"/>
        </w:rPr>
        <w:t xml:space="preserve"> gimnazija </w:t>
      </w:r>
      <w:r w:rsidRPr="0088640D">
        <w:rPr>
          <w:rFonts w:ascii="Times New Roman" w:hAnsi="Times New Roman"/>
          <w:sz w:val="24"/>
          <w:szCs w:val="24"/>
        </w:rPr>
        <w:t xml:space="preserve">ugdymo procesą </w:t>
      </w:r>
      <w:r w:rsidR="00967237" w:rsidRPr="0088640D">
        <w:rPr>
          <w:rFonts w:ascii="Times New Roman" w:hAnsi="Times New Roman"/>
          <w:sz w:val="24"/>
          <w:szCs w:val="24"/>
        </w:rPr>
        <w:t xml:space="preserve">su savito </w:t>
      </w:r>
      <w:r w:rsidR="000F0F02">
        <w:rPr>
          <w:rFonts w:ascii="Times New Roman" w:hAnsi="Times New Roman"/>
          <w:sz w:val="24"/>
          <w:szCs w:val="24"/>
        </w:rPr>
        <w:t>E</w:t>
      </w:r>
      <w:r w:rsidR="001F47E8" w:rsidRPr="0088640D">
        <w:rPr>
          <w:rFonts w:ascii="Times New Roman" w:hAnsi="Times New Roman"/>
          <w:sz w:val="24"/>
          <w:szCs w:val="24"/>
        </w:rPr>
        <w:t xml:space="preserve">kologijos ir aplinkos technologijų sampratos </w:t>
      </w:r>
      <w:r w:rsidR="00967237" w:rsidRPr="0088640D">
        <w:rPr>
          <w:rFonts w:ascii="Times New Roman" w:hAnsi="Times New Roman"/>
          <w:sz w:val="24"/>
          <w:szCs w:val="24"/>
        </w:rPr>
        <w:t xml:space="preserve">elementais </w:t>
      </w:r>
      <w:r w:rsidRPr="0088640D">
        <w:rPr>
          <w:rFonts w:ascii="Times New Roman" w:hAnsi="Times New Roman"/>
          <w:sz w:val="24"/>
          <w:szCs w:val="24"/>
        </w:rPr>
        <w:t>vykdo Bitininkų g. 31 ir Šeštokų g. 30.</w:t>
      </w:r>
      <w:r w:rsidR="00413795" w:rsidRPr="0088640D">
        <w:rPr>
          <w:rFonts w:ascii="Times New Roman" w:hAnsi="Times New Roman"/>
          <w:sz w:val="24"/>
          <w:szCs w:val="24"/>
        </w:rPr>
        <w:t xml:space="preserve"> Kauno Gedimino sporto ir sveikatinimo gimnazijai, įgyvendinančiai Sporto ir sveikatos ugdymo sampratos elementus, suteiktos be</w:t>
      </w:r>
      <w:r w:rsidR="00D136D9" w:rsidRPr="0088640D">
        <w:rPr>
          <w:rFonts w:ascii="Times New Roman" w:hAnsi="Times New Roman"/>
          <w:sz w:val="24"/>
          <w:szCs w:val="24"/>
        </w:rPr>
        <w:t>ndrabučio patalpos A</w:t>
      </w:r>
      <w:r w:rsidR="00257638" w:rsidRPr="0088640D">
        <w:rPr>
          <w:rFonts w:ascii="Times New Roman" w:hAnsi="Times New Roman"/>
          <w:sz w:val="24"/>
          <w:szCs w:val="24"/>
        </w:rPr>
        <w:t>u</w:t>
      </w:r>
      <w:r w:rsidR="00D136D9" w:rsidRPr="0088640D">
        <w:rPr>
          <w:rFonts w:ascii="Times New Roman" w:hAnsi="Times New Roman"/>
          <w:sz w:val="24"/>
          <w:szCs w:val="24"/>
        </w:rPr>
        <w:t>šros g. 44, kad mokiniai atvykę iš kitų miestų turėtų galimybes gyventi.</w:t>
      </w:r>
      <w:r w:rsidR="00B958DC" w:rsidRPr="0088640D">
        <w:rPr>
          <w:rFonts w:ascii="Times New Roman" w:hAnsi="Times New Roman"/>
          <w:sz w:val="24"/>
          <w:szCs w:val="24"/>
        </w:rPr>
        <w:t xml:space="preserve"> Pastato Romainių g. rekonstrukcija kainavo apie 2 milijonus Eurų.</w:t>
      </w:r>
    </w:p>
    <w:p w:rsidR="0071576D" w:rsidRPr="00863493" w:rsidRDefault="002013EF" w:rsidP="009758F7">
      <w:pPr>
        <w:pStyle w:val="Sraopastraipa"/>
        <w:numPr>
          <w:ilvl w:val="0"/>
          <w:numId w:val="5"/>
        </w:numPr>
        <w:jc w:val="both"/>
        <w:rPr>
          <w:rFonts w:ascii="Times New Roman" w:hAnsi="Times New Roman"/>
          <w:sz w:val="24"/>
          <w:szCs w:val="24"/>
        </w:rPr>
      </w:pPr>
      <w:r w:rsidRPr="00863493">
        <w:rPr>
          <w:rFonts w:ascii="Times New Roman" w:hAnsi="Times New Roman"/>
          <w:sz w:val="24"/>
          <w:szCs w:val="24"/>
        </w:rPr>
        <w:t>Tęsiamas</w:t>
      </w:r>
      <w:r w:rsidR="004D532D" w:rsidRPr="00863493">
        <w:rPr>
          <w:rFonts w:ascii="Times New Roman" w:hAnsi="Times New Roman"/>
          <w:sz w:val="24"/>
          <w:szCs w:val="24"/>
        </w:rPr>
        <w:t xml:space="preserve"> Tarpdisciplininio itin gabių mokinių ugdymo programos įgyvendinimas</w:t>
      </w:r>
      <w:r w:rsidR="009758F7" w:rsidRPr="00863493">
        <w:rPr>
          <w:rFonts w:ascii="Times New Roman" w:hAnsi="Times New Roman"/>
          <w:sz w:val="24"/>
          <w:szCs w:val="24"/>
        </w:rPr>
        <w:t>.</w:t>
      </w:r>
      <w:r w:rsidR="004D532D" w:rsidRPr="00863493">
        <w:rPr>
          <w:rFonts w:ascii="Times New Roman" w:hAnsi="Times New Roman"/>
          <w:sz w:val="24"/>
          <w:szCs w:val="24"/>
        </w:rPr>
        <w:t xml:space="preserve"> </w:t>
      </w:r>
      <w:r w:rsidR="009758F7" w:rsidRPr="00863493">
        <w:rPr>
          <w:rFonts w:ascii="Times New Roman" w:hAnsi="Times New Roman"/>
          <w:sz w:val="24"/>
          <w:szCs w:val="24"/>
        </w:rPr>
        <w:t>Programa įgyvendinama 3, 4, 6, 7, 10, 11 klasių mokiniams, joje dalyvauja 246 mokiniai. Programą įgyvendina visi Kaune veikiantys universitetai. Programos paskaitas skaito 107 dėstytojai. Programos paskaitų lankomumas – 83 proc. Dalyvavimas programos atrankoje susilaukė didelio susidomėjimo. Į 135 vietas buvo pateiktos 427 nustatytus reikalavimus atitinkančios para</w:t>
      </w:r>
      <w:r w:rsidR="006E0B53" w:rsidRPr="00863493">
        <w:rPr>
          <w:rFonts w:ascii="Times New Roman" w:hAnsi="Times New Roman"/>
          <w:sz w:val="24"/>
          <w:szCs w:val="24"/>
        </w:rPr>
        <w:t>iškos. 2018 m.</w:t>
      </w:r>
      <w:r w:rsidR="004612C5" w:rsidRPr="00863493">
        <w:rPr>
          <w:rFonts w:ascii="Times New Roman" w:hAnsi="Times New Roman"/>
          <w:sz w:val="24"/>
          <w:szCs w:val="24"/>
        </w:rPr>
        <w:t xml:space="preserve"> Savivaldybę šiai programai skyrė </w:t>
      </w:r>
      <w:r w:rsidR="00E30A1A" w:rsidRPr="00863493">
        <w:rPr>
          <w:rFonts w:ascii="Times New Roman" w:hAnsi="Times New Roman"/>
          <w:sz w:val="24"/>
          <w:szCs w:val="24"/>
        </w:rPr>
        <w:t xml:space="preserve">120 </w:t>
      </w:r>
      <w:r w:rsidR="004612C5" w:rsidRPr="00863493">
        <w:rPr>
          <w:rFonts w:ascii="Times New Roman" w:hAnsi="Times New Roman"/>
          <w:sz w:val="24"/>
          <w:szCs w:val="24"/>
        </w:rPr>
        <w:t xml:space="preserve">000 eurų. </w:t>
      </w:r>
    </w:p>
    <w:p w:rsidR="0021539B" w:rsidRPr="00863493" w:rsidRDefault="0021539B" w:rsidP="00A5218F">
      <w:pPr>
        <w:pStyle w:val="Sraopastraipa"/>
        <w:numPr>
          <w:ilvl w:val="0"/>
          <w:numId w:val="5"/>
        </w:numPr>
        <w:jc w:val="both"/>
        <w:rPr>
          <w:rFonts w:ascii="Times New Roman" w:hAnsi="Times New Roman"/>
          <w:sz w:val="24"/>
          <w:szCs w:val="24"/>
        </w:rPr>
      </w:pPr>
      <w:r w:rsidRPr="00863493">
        <w:rPr>
          <w:rFonts w:ascii="Times New Roman" w:hAnsi="Times New Roman"/>
          <w:sz w:val="24"/>
          <w:szCs w:val="24"/>
        </w:rPr>
        <w:t xml:space="preserve">Nuo </w:t>
      </w:r>
      <w:r w:rsidR="00683C69" w:rsidRPr="00863493">
        <w:rPr>
          <w:rFonts w:ascii="Times New Roman" w:hAnsi="Times New Roman"/>
          <w:sz w:val="24"/>
          <w:szCs w:val="24"/>
        </w:rPr>
        <w:t>2018-09-</w:t>
      </w:r>
      <w:r w:rsidRPr="00863493">
        <w:rPr>
          <w:rFonts w:ascii="Times New Roman" w:hAnsi="Times New Roman"/>
          <w:sz w:val="24"/>
          <w:szCs w:val="24"/>
        </w:rPr>
        <w:t xml:space="preserve">01 Švietimo ir mokslo ministerijos sprendimu iš Europos sąjungos struktūrinių fondų lėšų naujais geltonais autobusais aprūpintos Kauno specialioji, </w:t>
      </w:r>
      <w:r w:rsidR="00611BCF" w:rsidRPr="00863493">
        <w:rPr>
          <w:rFonts w:ascii="Times New Roman" w:hAnsi="Times New Roman"/>
          <w:sz w:val="24"/>
          <w:szCs w:val="24"/>
        </w:rPr>
        <w:t xml:space="preserve">Kauno </w:t>
      </w:r>
      <w:r w:rsidRPr="00863493">
        <w:rPr>
          <w:rFonts w:ascii="Times New Roman" w:hAnsi="Times New Roman"/>
          <w:sz w:val="24"/>
          <w:szCs w:val="24"/>
        </w:rPr>
        <w:t>Prezidento Valdo Adamkaus ir Kauno Gedimino sporto ir sveikatinimo gimnazijos, siekiant pagerinti mokinių vežiojimo sąlygas ir saugumą.</w:t>
      </w:r>
    </w:p>
    <w:p w:rsidR="000F0F02" w:rsidRPr="000F0F02" w:rsidRDefault="004A55E7" w:rsidP="000F0F02">
      <w:pPr>
        <w:pStyle w:val="Sraopastraipa"/>
        <w:numPr>
          <w:ilvl w:val="0"/>
          <w:numId w:val="5"/>
        </w:numPr>
        <w:jc w:val="both"/>
        <w:rPr>
          <w:rFonts w:ascii="Times New Roman" w:hAnsi="Times New Roman"/>
          <w:sz w:val="24"/>
          <w:szCs w:val="24"/>
        </w:rPr>
      </w:pPr>
      <w:r w:rsidRPr="000F0F02">
        <w:rPr>
          <w:rFonts w:ascii="Times New Roman" w:hAnsi="Times New Roman"/>
          <w:sz w:val="24"/>
          <w:szCs w:val="24"/>
        </w:rPr>
        <w:t>Sukurta nauja jaunimo ugdymo erdvė Sua</w:t>
      </w:r>
      <w:r w:rsidR="0074459C" w:rsidRPr="000F0F02">
        <w:rPr>
          <w:rFonts w:ascii="Times New Roman" w:hAnsi="Times New Roman"/>
          <w:sz w:val="24"/>
          <w:szCs w:val="24"/>
        </w:rPr>
        <w:t>ugusių ir jaunimo mokymo centre.</w:t>
      </w:r>
      <w:r w:rsidRPr="000F0F02">
        <w:rPr>
          <w:rFonts w:ascii="Times New Roman" w:hAnsi="Times New Roman"/>
          <w:sz w:val="24"/>
          <w:szCs w:val="24"/>
        </w:rPr>
        <w:t xml:space="preserve"> </w:t>
      </w:r>
      <w:r w:rsidR="006E0B53" w:rsidRPr="000F0F02">
        <w:rPr>
          <w:rFonts w:ascii="Times New Roman" w:hAnsi="Times New Roman"/>
          <w:sz w:val="24"/>
          <w:szCs w:val="24"/>
        </w:rPr>
        <w:t xml:space="preserve">14-29 metų asmenys </w:t>
      </w:r>
      <w:r w:rsidR="0074459C" w:rsidRPr="000F0F02">
        <w:rPr>
          <w:rFonts w:ascii="Times New Roman" w:hAnsi="Times New Roman"/>
          <w:sz w:val="24"/>
          <w:szCs w:val="24"/>
        </w:rPr>
        <w:t>gali ateiti</w:t>
      </w:r>
      <w:r w:rsidRPr="000F0F02">
        <w:rPr>
          <w:rFonts w:ascii="Times New Roman" w:hAnsi="Times New Roman"/>
          <w:sz w:val="24"/>
          <w:szCs w:val="24"/>
        </w:rPr>
        <w:t xml:space="preserve"> prasmingai praleisti laiką: žiūrėdami savo pasirinktus filmus, klausydamiesi muzikos, žaisdami kompiuterinius ar stalo žaidimus, bendraudami tarpusavyje ar tiesiog naršydami internete. Kiti gali išmokti anglų, vokiečių ar rusų kalbų, lankyti breiko, ar linijinių šokių</w:t>
      </w:r>
      <w:r w:rsidR="00214A3D">
        <w:rPr>
          <w:rFonts w:ascii="Times New Roman" w:hAnsi="Times New Roman"/>
          <w:sz w:val="24"/>
          <w:szCs w:val="24"/>
        </w:rPr>
        <w:t xml:space="preserve"> užsiėmimus ir kt.</w:t>
      </w:r>
      <w:r w:rsidRPr="000F0F02">
        <w:rPr>
          <w:rFonts w:ascii="Times New Roman" w:hAnsi="Times New Roman"/>
          <w:sz w:val="24"/>
          <w:szCs w:val="24"/>
        </w:rPr>
        <w:t xml:space="preserve"> </w:t>
      </w:r>
      <w:r w:rsidR="000F0F02" w:rsidRPr="000F0F02">
        <w:rPr>
          <w:rFonts w:ascii="Times New Roman" w:hAnsi="Times New Roman"/>
          <w:sz w:val="24"/>
          <w:szCs w:val="24"/>
        </w:rPr>
        <w:t>Durys „atviros“ kiekvieną darbo dieną nuo 8.00 iki 20.00 val. Viskas nemokamai.</w:t>
      </w:r>
    </w:p>
    <w:p w:rsidR="00842133" w:rsidRPr="00863493" w:rsidRDefault="0078717E" w:rsidP="00257E70">
      <w:pPr>
        <w:pStyle w:val="Sraopastraipa"/>
        <w:numPr>
          <w:ilvl w:val="0"/>
          <w:numId w:val="5"/>
        </w:numPr>
        <w:jc w:val="both"/>
        <w:rPr>
          <w:rFonts w:ascii="Times New Roman" w:hAnsi="Times New Roman"/>
          <w:sz w:val="24"/>
          <w:szCs w:val="24"/>
        </w:rPr>
      </w:pPr>
      <w:r w:rsidRPr="00863493">
        <w:rPr>
          <w:rFonts w:ascii="Times New Roman" w:hAnsi="Times New Roman"/>
          <w:sz w:val="24"/>
          <w:szCs w:val="24"/>
        </w:rPr>
        <w:t xml:space="preserve">2018 m. išorės vertinimas vyko vienoje bendrojo ugdymo mokykloje. </w:t>
      </w:r>
      <w:r w:rsidR="00257E70" w:rsidRPr="00863493">
        <w:rPr>
          <w:rFonts w:ascii="Times New Roman" w:hAnsi="Times New Roman"/>
          <w:sz w:val="24"/>
          <w:szCs w:val="24"/>
        </w:rPr>
        <w:t>Po išorinio vertinimo b</w:t>
      </w:r>
      <w:r w:rsidRPr="00863493">
        <w:rPr>
          <w:rFonts w:ascii="Times New Roman" w:hAnsi="Times New Roman"/>
          <w:sz w:val="24"/>
          <w:szCs w:val="24"/>
        </w:rPr>
        <w:t xml:space="preserve">uvo užtikrinta pagalba mokyklos </w:t>
      </w:r>
      <w:r w:rsidR="0074459C" w:rsidRPr="00863493">
        <w:rPr>
          <w:rFonts w:ascii="Times New Roman" w:hAnsi="Times New Roman"/>
          <w:sz w:val="24"/>
          <w:szCs w:val="24"/>
        </w:rPr>
        <w:t>bendruomenei</w:t>
      </w:r>
      <w:r w:rsidRPr="00863493">
        <w:rPr>
          <w:rFonts w:ascii="Times New Roman" w:hAnsi="Times New Roman"/>
          <w:sz w:val="24"/>
          <w:szCs w:val="24"/>
        </w:rPr>
        <w:t>. Po mokykloje atlikto išorės vertinimo Švietimo skyrius kartu su Kauno pedagogų kvalifikacijos centro ir Pedagoginė psichologinės tarnybos atstovais pristatė išorės vertinimo ataskaitas, aptarė mokyklos veiklos tobulinimo plano projektą ir konsulta</w:t>
      </w:r>
      <w:r w:rsidR="00683C69" w:rsidRPr="00863493">
        <w:rPr>
          <w:rFonts w:ascii="Times New Roman" w:hAnsi="Times New Roman"/>
          <w:sz w:val="24"/>
          <w:szCs w:val="24"/>
        </w:rPr>
        <w:t>vo mokyklos bendruomenę</w:t>
      </w:r>
      <w:r w:rsidR="00AD7607">
        <w:rPr>
          <w:rFonts w:ascii="Times New Roman" w:hAnsi="Times New Roman"/>
          <w:sz w:val="24"/>
          <w:szCs w:val="24"/>
        </w:rPr>
        <w:t xml:space="preserve"> dėl mokyklos veiklos tobulinimo</w:t>
      </w:r>
      <w:r w:rsidRPr="00863493">
        <w:rPr>
          <w:rFonts w:ascii="Times New Roman" w:hAnsi="Times New Roman"/>
          <w:sz w:val="24"/>
          <w:szCs w:val="24"/>
        </w:rPr>
        <w:t>.</w:t>
      </w:r>
      <w:r w:rsidRPr="00863493">
        <w:rPr>
          <w:rFonts w:ascii="Times New Roman" w:hAnsi="Times New Roman"/>
          <w:sz w:val="24"/>
          <w:szCs w:val="24"/>
          <w:highlight w:val="yellow"/>
        </w:rPr>
        <w:t xml:space="preserve"> </w:t>
      </w:r>
    </w:p>
    <w:p w:rsidR="0078717E" w:rsidRPr="00863493" w:rsidRDefault="00842133" w:rsidP="0078717E">
      <w:pPr>
        <w:pStyle w:val="Sraopastraipa"/>
        <w:numPr>
          <w:ilvl w:val="0"/>
          <w:numId w:val="5"/>
        </w:numPr>
        <w:jc w:val="both"/>
        <w:rPr>
          <w:rFonts w:ascii="Times New Roman" w:hAnsi="Times New Roman"/>
          <w:sz w:val="24"/>
          <w:szCs w:val="24"/>
        </w:rPr>
      </w:pPr>
      <w:r w:rsidRPr="00863493">
        <w:rPr>
          <w:rFonts w:ascii="Times New Roman" w:hAnsi="Times New Roman"/>
          <w:sz w:val="24"/>
          <w:szCs w:val="24"/>
        </w:rPr>
        <w:t xml:space="preserve">Atlikta kiekvienos </w:t>
      </w:r>
      <w:r w:rsidR="00C658DD" w:rsidRPr="00863493">
        <w:rPr>
          <w:rFonts w:ascii="Times New Roman" w:hAnsi="Times New Roman"/>
          <w:sz w:val="24"/>
          <w:szCs w:val="24"/>
        </w:rPr>
        <w:t xml:space="preserve">bendrojo ugdymo </w:t>
      </w:r>
      <w:r w:rsidRPr="00863493">
        <w:rPr>
          <w:rFonts w:ascii="Times New Roman" w:hAnsi="Times New Roman"/>
          <w:sz w:val="24"/>
          <w:szCs w:val="24"/>
        </w:rPr>
        <w:t xml:space="preserve">mokyklos </w:t>
      </w:r>
      <w:r w:rsidR="00740D70">
        <w:rPr>
          <w:rFonts w:ascii="Times New Roman" w:hAnsi="Times New Roman"/>
          <w:sz w:val="24"/>
          <w:szCs w:val="24"/>
        </w:rPr>
        <w:t>Nacionalinio mokinių pasiekimų patikrinimo (</w:t>
      </w:r>
      <w:r w:rsidR="00C658DD" w:rsidRPr="00863493">
        <w:rPr>
          <w:rFonts w:ascii="Times New Roman" w:hAnsi="Times New Roman"/>
          <w:sz w:val="24"/>
          <w:szCs w:val="24"/>
        </w:rPr>
        <w:t>NMPP</w:t>
      </w:r>
      <w:r w:rsidR="00740D70">
        <w:rPr>
          <w:rFonts w:ascii="Times New Roman" w:hAnsi="Times New Roman"/>
          <w:sz w:val="24"/>
          <w:szCs w:val="24"/>
        </w:rPr>
        <w:t>)</w:t>
      </w:r>
      <w:r w:rsidR="00C658DD" w:rsidRPr="00863493">
        <w:rPr>
          <w:rFonts w:ascii="Times New Roman" w:hAnsi="Times New Roman"/>
          <w:sz w:val="24"/>
          <w:szCs w:val="24"/>
        </w:rPr>
        <w:t xml:space="preserve">, </w:t>
      </w:r>
      <w:r w:rsidR="00740D70">
        <w:rPr>
          <w:rFonts w:ascii="Times New Roman" w:hAnsi="Times New Roman"/>
          <w:sz w:val="24"/>
          <w:szCs w:val="24"/>
        </w:rPr>
        <w:t>Pagrindinio ugdymo pasiekimo patikrinimo (</w:t>
      </w:r>
      <w:r w:rsidR="00C658DD" w:rsidRPr="00863493">
        <w:rPr>
          <w:rFonts w:ascii="Times New Roman" w:hAnsi="Times New Roman"/>
          <w:sz w:val="24"/>
          <w:szCs w:val="24"/>
        </w:rPr>
        <w:t>PUPP</w:t>
      </w:r>
      <w:r w:rsidR="00740D70">
        <w:rPr>
          <w:rFonts w:ascii="Times New Roman" w:hAnsi="Times New Roman"/>
          <w:sz w:val="24"/>
          <w:szCs w:val="24"/>
        </w:rPr>
        <w:t>)</w:t>
      </w:r>
      <w:r w:rsidR="00C658DD" w:rsidRPr="00863493">
        <w:rPr>
          <w:rFonts w:ascii="Times New Roman" w:hAnsi="Times New Roman"/>
          <w:sz w:val="24"/>
          <w:szCs w:val="24"/>
        </w:rPr>
        <w:t xml:space="preserve"> ir </w:t>
      </w:r>
      <w:r w:rsidR="00740D70">
        <w:rPr>
          <w:rFonts w:ascii="Times New Roman" w:hAnsi="Times New Roman"/>
          <w:sz w:val="24"/>
          <w:szCs w:val="24"/>
        </w:rPr>
        <w:t>Valstybinių brandos egzaminų (</w:t>
      </w:r>
      <w:r w:rsidR="00C658DD" w:rsidRPr="00863493">
        <w:rPr>
          <w:rFonts w:ascii="Times New Roman" w:hAnsi="Times New Roman"/>
          <w:sz w:val="24"/>
          <w:szCs w:val="24"/>
        </w:rPr>
        <w:t>VBE</w:t>
      </w:r>
      <w:r w:rsidR="00740D70">
        <w:rPr>
          <w:rFonts w:ascii="Times New Roman" w:hAnsi="Times New Roman"/>
          <w:sz w:val="24"/>
          <w:szCs w:val="24"/>
        </w:rPr>
        <w:t>)</w:t>
      </w:r>
      <w:r w:rsidR="00C658DD" w:rsidRPr="00863493">
        <w:rPr>
          <w:rFonts w:ascii="Times New Roman" w:hAnsi="Times New Roman"/>
          <w:sz w:val="24"/>
          <w:szCs w:val="24"/>
        </w:rPr>
        <w:t xml:space="preserve"> </w:t>
      </w:r>
      <w:r w:rsidRPr="00863493">
        <w:rPr>
          <w:rFonts w:ascii="Times New Roman" w:hAnsi="Times New Roman"/>
          <w:sz w:val="24"/>
          <w:szCs w:val="24"/>
        </w:rPr>
        <w:t xml:space="preserve">pasiekimų analizė, sukurtas kiekvienos </w:t>
      </w:r>
      <w:r w:rsidR="00E664C3" w:rsidRPr="00863493">
        <w:rPr>
          <w:rFonts w:ascii="Times New Roman" w:hAnsi="Times New Roman"/>
          <w:sz w:val="24"/>
          <w:szCs w:val="24"/>
        </w:rPr>
        <w:t xml:space="preserve">bendrojo ugdymo </w:t>
      </w:r>
      <w:r w:rsidRPr="00863493">
        <w:rPr>
          <w:rFonts w:ascii="Times New Roman" w:hAnsi="Times New Roman"/>
          <w:sz w:val="24"/>
          <w:szCs w:val="24"/>
        </w:rPr>
        <w:t>mokyklos v</w:t>
      </w:r>
      <w:r w:rsidR="00D8618A">
        <w:rPr>
          <w:rFonts w:ascii="Times New Roman" w:hAnsi="Times New Roman"/>
          <w:sz w:val="24"/>
          <w:szCs w:val="24"/>
        </w:rPr>
        <w:t>eiklos kokybės duomenų žemėlapis</w:t>
      </w:r>
      <w:r w:rsidR="00214A3D">
        <w:rPr>
          <w:rFonts w:ascii="Times New Roman" w:hAnsi="Times New Roman"/>
          <w:sz w:val="24"/>
          <w:szCs w:val="24"/>
        </w:rPr>
        <w:t xml:space="preserve"> (žr. 3</w:t>
      </w:r>
      <w:r w:rsidR="00C658DD" w:rsidRPr="00863493">
        <w:rPr>
          <w:rFonts w:ascii="Times New Roman" w:hAnsi="Times New Roman"/>
          <w:sz w:val="24"/>
          <w:szCs w:val="24"/>
        </w:rPr>
        <w:t xml:space="preserve"> pav</w:t>
      </w:r>
      <w:r w:rsidRPr="00863493">
        <w:rPr>
          <w:rFonts w:ascii="Times New Roman" w:hAnsi="Times New Roman"/>
          <w:sz w:val="24"/>
          <w:szCs w:val="24"/>
        </w:rPr>
        <w:t>.</w:t>
      </w:r>
      <w:r w:rsidR="006A22F5" w:rsidRPr="00863493">
        <w:rPr>
          <w:rFonts w:ascii="Times New Roman" w:hAnsi="Times New Roman"/>
          <w:sz w:val="24"/>
          <w:szCs w:val="24"/>
        </w:rPr>
        <w:t>), kuri</w:t>
      </w:r>
      <w:r w:rsidR="00506D94" w:rsidRPr="00863493">
        <w:rPr>
          <w:rFonts w:ascii="Times New Roman" w:hAnsi="Times New Roman"/>
          <w:sz w:val="24"/>
          <w:szCs w:val="24"/>
        </w:rPr>
        <w:t>u</w:t>
      </w:r>
      <w:r w:rsidR="006A22F5" w:rsidRPr="00863493">
        <w:rPr>
          <w:rFonts w:ascii="Times New Roman" w:hAnsi="Times New Roman"/>
          <w:sz w:val="24"/>
          <w:szCs w:val="24"/>
        </w:rPr>
        <w:t>o vadovaujantis analizuojami bendrojo u</w:t>
      </w:r>
      <w:r w:rsidR="00D43895" w:rsidRPr="00863493">
        <w:rPr>
          <w:rFonts w:ascii="Times New Roman" w:hAnsi="Times New Roman"/>
          <w:sz w:val="24"/>
          <w:szCs w:val="24"/>
        </w:rPr>
        <w:t xml:space="preserve">gdymo mokyklos veiklos pokyčiai, vertinami metiniai veiklos planai ir formuojamos vadovų metų veiklos užduotys, rezultatai ir rodikliai. </w:t>
      </w:r>
      <w:r w:rsidRPr="00863493">
        <w:rPr>
          <w:rFonts w:ascii="Times New Roman" w:hAnsi="Times New Roman"/>
          <w:sz w:val="24"/>
          <w:szCs w:val="24"/>
        </w:rPr>
        <w:t>Organizuotos 46 d</w:t>
      </w:r>
      <w:r w:rsidR="0078717E" w:rsidRPr="00863493">
        <w:rPr>
          <w:rFonts w:ascii="Times New Roman" w:hAnsi="Times New Roman"/>
          <w:sz w:val="24"/>
          <w:szCs w:val="24"/>
        </w:rPr>
        <w:t xml:space="preserve">iskusijos bendrojo ugdymo mokyklose </w:t>
      </w:r>
      <w:r w:rsidRPr="00863493">
        <w:rPr>
          <w:rFonts w:ascii="Times New Roman" w:hAnsi="Times New Roman"/>
          <w:sz w:val="24"/>
          <w:szCs w:val="24"/>
        </w:rPr>
        <w:t xml:space="preserve">su bendruomene </w:t>
      </w:r>
      <w:r w:rsidR="0078717E" w:rsidRPr="00863493">
        <w:rPr>
          <w:rFonts w:ascii="Times New Roman" w:hAnsi="Times New Roman"/>
          <w:sz w:val="24"/>
          <w:szCs w:val="24"/>
        </w:rPr>
        <w:t>dėl veiklos kokybės gerinimo (mokinių mokymosi pažangos ir pasiekimų, mokinių savijautos mokykloje, pok</w:t>
      </w:r>
      <w:r w:rsidR="003147F2" w:rsidRPr="00863493">
        <w:rPr>
          <w:rFonts w:ascii="Times New Roman" w:hAnsi="Times New Roman"/>
          <w:sz w:val="24"/>
          <w:szCs w:val="24"/>
        </w:rPr>
        <w:t>yčių po išorės vertinimo ir kt.</w:t>
      </w:r>
      <w:r w:rsidRPr="00863493">
        <w:rPr>
          <w:rFonts w:ascii="Times New Roman" w:hAnsi="Times New Roman"/>
          <w:sz w:val="24"/>
          <w:szCs w:val="24"/>
        </w:rPr>
        <w:t xml:space="preserve"> Aptarti veiklos pokyčiai po išorės vertinimo, mokinių pasiekimų tendencijos, patyčių situacija mokykloje ir kt. </w:t>
      </w:r>
    </w:p>
    <w:p w:rsidR="00B52609" w:rsidRPr="00863493" w:rsidRDefault="00B52609" w:rsidP="00B52609">
      <w:pPr>
        <w:jc w:val="both"/>
        <w:rPr>
          <w:rFonts w:ascii="Times New Roman" w:hAnsi="Times New Roman"/>
          <w:sz w:val="24"/>
          <w:szCs w:val="24"/>
        </w:rPr>
      </w:pPr>
    </w:p>
    <w:p w:rsidR="009715EF" w:rsidRPr="00863493" w:rsidRDefault="00B52609" w:rsidP="009715EF">
      <w:pPr>
        <w:jc w:val="both"/>
        <w:rPr>
          <w:rFonts w:ascii="Times New Roman" w:hAnsi="Times New Roman"/>
          <w:sz w:val="24"/>
          <w:szCs w:val="24"/>
        </w:rPr>
      </w:pPr>
      <w:r w:rsidRPr="00863493">
        <w:rPr>
          <w:rFonts w:ascii="Times New Roman" w:eastAsia="Times New Roman" w:hAnsi="Times New Roman"/>
          <w:noProof/>
          <w:sz w:val="24"/>
          <w:szCs w:val="20"/>
          <w:lang w:eastAsia="lt-LT"/>
        </w:rPr>
        <w:drawing>
          <wp:inline distT="0" distB="0" distL="0" distR="0" wp14:anchorId="215B2F28" wp14:editId="422CDC3C">
            <wp:extent cx="5905500" cy="4300855"/>
            <wp:effectExtent l="0" t="0" r="0" b="444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0" cy="4300855"/>
                    </a:xfrm>
                    <a:prstGeom prst="rect">
                      <a:avLst/>
                    </a:prstGeom>
                    <a:noFill/>
                    <a:ln>
                      <a:noFill/>
                    </a:ln>
                  </pic:spPr>
                </pic:pic>
              </a:graphicData>
            </a:graphic>
          </wp:inline>
        </w:drawing>
      </w:r>
    </w:p>
    <w:p w:rsidR="009715EF" w:rsidRPr="00863493" w:rsidRDefault="009715EF" w:rsidP="00E664C3">
      <w:pPr>
        <w:jc w:val="center"/>
        <w:rPr>
          <w:rFonts w:ascii="Times New Roman" w:hAnsi="Times New Roman"/>
          <w:b/>
          <w:sz w:val="24"/>
          <w:szCs w:val="24"/>
        </w:rPr>
      </w:pPr>
      <w:r w:rsidRPr="00863493">
        <w:rPr>
          <w:rFonts w:ascii="Times New Roman" w:eastAsia="Times New Roman" w:hAnsi="Times New Roman"/>
          <w:noProof/>
          <w:sz w:val="24"/>
          <w:szCs w:val="20"/>
          <w:lang w:eastAsia="lt-LT"/>
        </w:rPr>
        <w:drawing>
          <wp:inline distT="0" distB="0" distL="0" distR="0" wp14:anchorId="1205C380" wp14:editId="0229BFB9">
            <wp:extent cx="6019800" cy="99758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0" cy="997585"/>
                    </a:xfrm>
                    <a:prstGeom prst="rect">
                      <a:avLst/>
                    </a:prstGeom>
                    <a:noFill/>
                    <a:ln>
                      <a:noFill/>
                    </a:ln>
                  </pic:spPr>
                </pic:pic>
              </a:graphicData>
            </a:graphic>
          </wp:inline>
        </w:drawing>
      </w:r>
    </w:p>
    <w:p w:rsidR="009715EF" w:rsidRPr="00863493" w:rsidRDefault="009715EF" w:rsidP="00E664C3">
      <w:pPr>
        <w:jc w:val="center"/>
        <w:rPr>
          <w:rFonts w:ascii="Times New Roman" w:hAnsi="Times New Roman"/>
          <w:b/>
          <w:sz w:val="24"/>
          <w:szCs w:val="24"/>
        </w:rPr>
      </w:pPr>
    </w:p>
    <w:p w:rsidR="00E664C3" w:rsidRPr="00863493" w:rsidRDefault="00D43895" w:rsidP="00E664C3">
      <w:pPr>
        <w:jc w:val="center"/>
        <w:rPr>
          <w:rFonts w:ascii="Times New Roman" w:hAnsi="Times New Roman"/>
          <w:sz w:val="24"/>
          <w:szCs w:val="24"/>
        </w:rPr>
      </w:pPr>
      <w:r w:rsidRPr="00863493">
        <w:rPr>
          <w:rFonts w:ascii="Times New Roman" w:hAnsi="Times New Roman"/>
          <w:b/>
          <w:sz w:val="24"/>
          <w:szCs w:val="24"/>
        </w:rPr>
        <w:t>3</w:t>
      </w:r>
      <w:r w:rsidR="00E664C3" w:rsidRPr="00863493">
        <w:rPr>
          <w:rFonts w:ascii="Times New Roman" w:hAnsi="Times New Roman"/>
          <w:b/>
          <w:sz w:val="24"/>
          <w:szCs w:val="24"/>
        </w:rPr>
        <w:t xml:space="preserve"> pav.</w:t>
      </w:r>
      <w:r w:rsidR="00E664C3" w:rsidRPr="00863493">
        <w:rPr>
          <w:rFonts w:ascii="Times New Roman" w:hAnsi="Times New Roman"/>
          <w:sz w:val="24"/>
          <w:szCs w:val="24"/>
        </w:rPr>
        <w:t xml:space="preserve"> </w:t>
      </w:r>
      <w:r w:rsidR="009715EF" w:rsidRPr="00863493">
        <w:rPr>
          <w:rFonts w:ascii="Times New Roman" w:hAnsi="Times New Roman"/>
          <w:sz w:val="24"/>
          <w:szCs w:val="24"/>
        </w:rPr>
        <w:t>NN</w:t>
      </w:r>
      <w:r w:rsidR="00E664C3" w:rsidRPr="00863493">
        <w:rPr>
          <w:rFonts w:ascii="Times New Roman" w:hAnsi="Times New Roman"/>
          <w:sz w:val="24"/>
          <w:szCs w:val="24"/>
        </w:rPr>
        <w:t xml:space="preserve"> bendrojo ugdymo mokyklos veiklos kokybės duomenų </w:t>
      </w:r>
      <w:r w:rsidR="00D8618A">
        <w:rPr>
          <w:rFonts w:ascii="Times New Roman" w:hAnsi="Times New Roman"/>
          <w:sz w:val="24"/>
          <w:szCs w:val="24"/>
        </w:rPr>
        <w:t>žemėlapis</w:t>
      </w:r>
    </w:p>
    <w:p w:rsidR="005961CD" w:rsidRPr="00863493" w:rsidRDefault="005961CD" w:rsidP="00FA5B52">
      <w:pPr>
        <w:pStyle w:val="Sraopastraipa"/>
        <w:numPr>
          <w:ilvl w:val="0"/>
          <w:numId w:val="9"/>
        </w:numPr>
        <w:jc w:val="both"/>
        <w:rPr>
          <w:rFonts w:ascii="Times New Roman" w:hAnsi="Times New Roman"/>
          <w:sz w:val="24"/>
          <w:szCs w:val="24"/>
        </w:rPr>
      </w:pPr>
      <w:r w:rsidRPr="00863493">
        <w:rPr>
          <w:rFonts w:ascii="Times New Roman" w:hAnsi="Times New Roman"/>
          <w:sz w:val="24"/>
          <w:szCs w:val="24"/>
        </w:rPr>
        <w:t xml:space="preserve">Sustiprinta švietimo įstaigų vadyba ir veiklos kokybė. </w:t>
      </w:r>
      <w:r w:rsidR="00A21CBB" w:rsidRPr="00863493">
        <w:rPr>
          <w:rFonts w:ascii="Times New Roman" w:hAnsi="Times New Roman"/>
          <w:bCs/>
          <w:sz w:val="24"/>
          <w:szCs w:val="24"/>
        </w:rPr>
        <w:t>Kauno pedagogų kvalifikacijos centras organizavo vadybinius mokymus vadovams, kuriuose dalyvavo 506 vadovai. Ypatingai aktualūs buvo i</w:t>
      </w:r>
      <w:r w:rsidR="00A21CBB" w:rsidRPr="00863493">
        <w:rPr>
          <w:rFonts w:ascii="Times New Roman" w:hAnsi="Times New Roman"/>
          <w:sz w:val="24"/>
          <w:szCs w:val="24"/>
        </w:rPr>
        <w:t xml:space="preserve">lgalaikiai lyderystės mokymai. </w:t>
      </w:r>
      <w:r w:rsidR="00640854" w:rsidRPr="00863493">
        <w:rPr>
          <w:rFonts w:ascii="Times New Roman" w:hAnsi="Times New Roman"/>
          <w:bCs/>
          <w:sz w:val="24"/>
          <w:szCs w:val="24"/>
        </w:rPr>
        <w:t xml:space="preserve">Siekiant </w:t>
      </w:r>
      <w:r w:rsidR="0094777B" w:rsidRPr="00863493">
        <w:rPr>
          <w:rFonts w:ascii="Times New Roman" w:hAnsi="Times New Roman"/>
          <w:bCs/>
          <w:sz w:val="24"/>
          <w:szCs w:val="24"/>
        </w:rPr>
        <w:t xml:space="preserve">užtikrinti veiklos kokybę, organizuota 15 stažuočių į užsienio šalis (Vokietija, Lenkija, Airija, Latvija ir kt.), kuriose dalyvavo </w:t>
      </w:r>
      <w:r w:rsidR="0094777B" w:rsidRPr="00863493">
        <w:rPr>
          <w:rFonts w:ascii="Times New Roman" w:hAnsi="Times New Roman"/>
          <w:sz w:val="24"/>
          <w:szCs w:val="24"/>
        </w:rPr>
        <w:t xml:space="preserve">apie 400 švietimo įstaigų bendruomenių atstovų. </w:t>
      </w:r>
      <w:r w:rsidR="00A21CBB" w:rsidRPr="00863493">
        <w:rPr>
          <w:rFonts w:ascii="Times New Roman" w:hAnsi="Times New Roman"/>
          <w:sz w:val="24"/>
          <w:szCs w:val="24"/>
        </w:rPr>
        <w:t xml:space="preserve">Todėl ir </w:t>
      </w:r>
      <w:r w:rsidR="0094777B" w:rsidRPr="00863493">
        <w:rPr>
          <w:rFonts w:ascii="Times New Roman" w:hAnsi="Times New Roman"/>
          <w:sz w:val="24"/>
          <w:szCs w:val="24"/>
        </w:rPr>
        <w:t>ž</w:t>
      </w:r>
      <w:r w:rsidRPr="00863493">
        <w:rPr>
          <w:rFonts w:ascii="Times New Roman" w:hAnsi="Times New Roman"/>
          <w:sz w:val="24"/>
          <w:szCs w:val="24"/>
        </w:rPr>
        <w:t>urnale „Reitingai“ (2018 m., Nr. 1(9)) pateiktos mokyklos, kurios</w:t>
      </w:r>
      <w:r w:rsidR="00506D94" w:rsidRPr="00863493">
        <w:rPr>
          <w:rFonts w:ascii="Times New Roman" w:hAnsi="Times New Roman"/>
          <w:sz w:val="24"/>
          <w:szCs w:val="24"/>
        </w:rPr>
        <w:t>e</w:t>
      </w:r>
      <w:r w:rsidRPr="00863493">
        <w:rPr>
          <w:rFonts w:ascii="Times New Roman" w:hAnsi="Times New Roman"/>
          <w:sz w:val="24"/>
          <w:szCs w:val="24"/>
        </w:rPr>
        <w:t xml:space="preserve"> vadyba tikrai stipri (įvertintos aukščiausiu lygiu-4). Lietuvoje yra 16 tokių mokyklų</w:t>
      </w:r>
      <w:r w:rsidR="00A21CBB" w:rsidRPr="00863493">
        <w:rPr>
          <w:rFonts w:ascii="Times New Roman" w:hAnsi="Times New Roman"/>
          <w:sz w:val="24"/>
          <w:szCs w:val="24"/>
        </w:rPr>
        <w:t xml:space="preserve">, iš jų </w:t>
      </w:r>
      <w:r w:rsidRPr="00863493">
        <w:rPr>
          <w:rFonts w:ascii="Times New Roman" w:hAnsi="Times New Roman"/>
          <w:sz w:val="24"/>
          <w:szCs w:val="24"/>
        </w:rPr>
        <w:t xml:space="preserve">Kaune 3, t. y. Kauno „Saulės“ gimnazija, Kauno Petrašiūnų gimnazija ir Kauno Panemunės pradinė mokykla. </w:t>
      </w:r>
      <w:r w:rsidR="00D8618A">
        <w:rPr>
          <w:rFonts w:ascii="Times New Roman" w:hAnsi="Times New Roman"/>
          <w:sz w:val="24"/>
          <w:szCs w:val="24"/>
        </w:rPr>
        <w:t>Lietuvoje yra 5 m</w:t>
      </w:r>
      <w:r w:rsidRPr="00863493">
        <w:rPr>
          <w:rFonts w:ascii="Times New Roman" w:hAnsi="Times New Roman"/>
          <w:sz w:val="24"/>
          <w:szCs w:val="24"/>
        </w:rPr>
        <w:t>okyklos, kuriose itin stipri ne tik vadyba, bet ir ugdymo(si)  procesas (abi sritys į</w:t>
      </w:r>
      <w:r w:rsidR="00D8618A">
        <w:rPr>
          <w:rFonts w:ascii="Times New Roman" w:hAnsi="Times New Roman"/>
          <w:sz w:val="24"/>
          <w:szCs w:val="24"/>
        </w:rPr>
        <w:t xml:space="preserve">vertintos aukščiausiu lygiu-4) </w:t>
      </w:r>
      <w:r w:rsidRPr="00863493">
        <w:rPr>
          <w:rFonts w:ascii="Times New Roman" w:hAnsi="Times New Roman"/>
          <w:sz w:val="24"/>
          <w:szCs w:val="24"/>
        </w:rPr>
        <w:t>ir iš jų dvi mokyklos yra Kauno</w:t>
      </w:r>
      <w:r w:rsidR="00D8618A">
        <w:rPr>
          <w:rFonts w:ascii="Times New Roman" w:hAnsi="Times New Roman"/>
          <w:sz w:val="24"/>
          <w:szCs w:val="24"/>
        </w:rPr>
        <w:t xml:space="preserve">, t. y. </w:t>
      </w:r>
      <w:r w:rsidRPr="00863493">
        <w:rPr>
          <w:rFonts w:ascii="Times New Roman" w:hAnsi="Times New Roman"/>
          <w:sz w:val="24"/>
          <w:szCs w:val="24"/>
        </w:rPr>
        <w:t xml:space="preserve">Petrašiūnų </w:t>
      </w:r>
      <w:r w:rsidR="00D8618A">
        <w:rPr>
          <w:rFonts w:ascii="Times New Roman" w:hAnsi="Times New Roman"/>
          <w:sz w:val="24"/>
          <w:szCs w:val="24"/>
        </w:rPr>
        <w:t>pro</w:t>
      </w:r>
      <w:r w:rsidRPr="00863493">
        <w:rPr>
          <w:rFonts w:ascii="Times New Roman" w:hAnsi="Times New Roman"/>
          <w:sz w:val="24"/>
          <w:szCs w:val="24"/>
        </w:rPr>
        <w:t>gimnazija, Kauno Panemunės pradinė mokykla. Mokyklų, kurios pasižymi itin stipria ne tik vadyba, bet ir asmenybės augimu (abi sritys į</w:t>
      </w:r>
      <w:r w:rsidR="00A21CBB" w:rsidRPr="00863493">
        <w:rPr>
          <w:rFonts w:ascii="Times New Roman" w:hAnsi="Times New Roman"/>
          <w:sz w:val="24"/>
          <w:szCs w:val="24"/>
        </w:rPr>
        <w:t xml:space="preserve">vertintos aukščiausiu lygiu-4) </w:t>
      </w:r>
      <w:r w:rsidRPr="00863493">
        <w:rPr>
          <w:rFonts w:ascii="Times New Roman" w:hAnsi="Times New Roman"/>
          <w:sz w:val="24"/>
          <w:szCs w:val="24"/>
        </w:rPr>
        <w:t xml:space="preserve">Lietuvoje yra 9 </w:t>
      </w:r>
      <w:r w:rsidR="00A21CBB" w:rsidRPr="00863493">
        <w:rPr>
          <w:rFonts w:ascii="Times New Roman" w:hAnsi="Times New Roman"/>
          <w:sz w:val="24"/>
          <w:szCs w:val="24"/>
        </w:rPr>
        <w:t>mokyklos</w:t>
      </w:r>
      <w:r w:rsidRPr="00863493">
        <w:rPr>
          <w:rFonts w:ascii="Times New Roman" w:hAnsi="Times New Roman"/>
          <w:sz w:val="24"/>
          <w:szCs w:val="24"/>
        </w:rPr>
        <w:t xml:space="preserve">, </w:t>
      </w:r>
      <w:r w:rsidR="00A21CBB" w:rsidRPr="00863493">
        <w:rPr>
          <w:rFonts w:ascii="Times New Roman" w:hAnsi="Times New Roman"/>
          <w:sz w:val="24"/>
          <w:szCs w:val="24"/>
        </w:rPr>
        <w:t xml:space="preserve">o </w:t>
      </w:r>
      <w:r w:rsidRPr="00863493">
        <w:rPr>
          <w:rFonts w:ascii="Times New Roman" w:hAnsi="Times New Roman"/>
          <w:sz w:val="24"/>
          <w:szCs w:val="24"/>
        </w:rPr>
        <w:t xml:space="preserve">Kaune </w:t>
      </w:r>
      <w:r w:rsidR="0074459C" w:rsidRPr="00863493">
        <w:rPr>
          <w:rFonts w:ascii="Times New Roman" w:hAnsi="Times New Roman"/>
          <w:sz w:val="24"/>
          <w:szCs w:val="24"/>
        </w:rPr>
        <w:t>-</w:t>
      </w:r>
      <w:r w:rsidRPr="00863493">
        <w:rPr>
          <w:rFonts w:ascii="Times New Roman" w:hAnsi="Times New Roman"/>
          <w:sz w:val="24"/>
          <w:szCs w:val="24"/>
        </w:rPr>
        <w:t xml:space="preserve"> 2</w:t>
      </w:r>
      <w:r w:rsidR="00506D94" w:rsidRPr="00863493">
        <w:rPr>
          <w:rFonts w:ascii="Times New Roman" w:hAnsi="Times New Roman"/>
          <w:sz w:val="24"/>
          <w:szCs w:val="24"/>
        </w:rPr>
        <w:t>. Tai</w:t>
      </w:r>
      <w:r w:rsidRPr="00863493">
        <w:rPr>
          <w:rFonts w:ascii="Times New Roman" w:hAnsi="Times New Roman"/>
          <w:sz w:val="24"/>
          <w:szCs w:val="24"/>
        </w:rPr>
        <w:t xml:space="preserve"> Kauno „Saulės“ gimnazija ir Kauno Panemunės pradinė mokykla. Mokyklos, kurios rezultatų ir vadybos </w:t>
      </w:r>
      <w:r w:rsidRPr="00863493">
        <w:rPr>
          <w:rFonts w:ascii="Times New Roman" w:hAnsi="Times New Roman"/>
          <w:sz w:val="24"/>
          <w:szCs w:val="24"/>
        </w:rPr>
        <w:lastRenderedPageBreak/>
        <w:t>srityje</w:t>
      </w:r>
      <w:r w:rsidR="00A21CBB" w:rsidRPr="00863493">
        <w:rPr>
          <w:rFonts w:ascii="Times New Roman" w:hAnsi="Times New Roman"/>
          <w:sz w:val="24"/>
          <w:szCs w:val="24"/>
        </w:rPr>
        <w:t xml:space="preserve"> įvertintos aukščiausiu lygiu</w:t>
      </w:r>
      <w:r w:rsidR="00214A3D">
        <w:rPr>
          <w:rFonts w:ascii="Times New Roman" w:hAnsi="Times New Roman"/>
          <w:sz w:val="24"/>
          <w:szCs w:val="24"/>
        </w:rPr>
        <w:t xml:space="preserve"> </w:t>
      </w:r>
      <w:r w:rsidR="00A21CBB" w:rsidRPr="00863493">
        <w:rPr>
          <w:rFonts w:ascii="Times New Roman" w:hAnsi="Times New Roman"/>
          <w:sz w:val="24"/>
          <w:szCs w:val="24"/>
        </w:rPr>
        <w:t>-</w:t>
      </w:r>
      <w:r w:rsidR="00214A3D">
        <w:rPr>
          <w:rFonts w:ascii="Times New Roman" w:hAnsi="Times New Roman"/>
          <w:sz w:val="24"/>
          <w:szCs w:val="24"/>
        </w:rPr>
        <w:t xml:space="preserve"> </w:t>
      </w:r>
      <w:r w:rsidR="00A21CBB" w:rsidRPr="00863493">
        <w:rPr>
          <w:rFonts w:ascii="Times New Roman" w:hAnsi="Times New Roman"/>
          <w:sz w:val="24"/>
          <w:szCs w:val="24"/>
        </w:rPr>
        <w:t>4</w:t>
      </w:r>
      <w:r w:rsidRPr="00863493">
        <w:rPr>
          <w:rFonts w:ascii="Times New Roman" w:hAnsi="Times New Roman"/>
          <w:sz w:val="24"/>
          <w:szCs w:val="24"/>
        </w:rPr>
        <w:t xml:space="preserve"> Lietuvoje </w:t>
      </w:r>
      <w:r w:rsidR="00A21CBB" w:rsidRPr="00863493">
        <w:rPr>
          <w:rFonts w:ascii="Times New Roman" w:hAnsi="Times New Roman"/>
          <w:sz w:val="24"/>
          <w:szCs w:val="24"/>
        </w:rPr>
        <w:t xml:space="preserve">yra 6 </w:t>
      </w:r>
      <w:r w:rsidRPr="00863493">
        <w:rPr>
          <w:rFonts w:ascii="Times New Roman" w:hAnsi="Times New Roman"/>
          <w:sz w:val="24"/>
          <w:szCs w:val="24"/>
        </w:rPr>
        <w:t xml:space="preserve">, </w:t>
      </w:r>
      <w:r w:rsidR="00506D94" w:rsidRPr="00863493">
        <w:rPr>
          <w:rFonts w:ascii="Times New Roman" w:hAnsi="Times New Roman"/>
          <w:sz w:val="24"/>
          <w:szCs w:val="24"/>
        </w:rPr>
        <w:t>viena</w:t>
      </w:r>
      <w:r w:rsidR="0074459C" w:rsidRPr="00863493">
        <w:rPr>
          <w:rFonts w:ascii="Times New Roman" w:hAnsi="Times New Roman"/>
          <w:sz w:val="24"/>
          <w:szCs w:val="24"/>
        </w:rPr>
        <w:t xml:space="preserve"> iš</w:t>
      </w:r>
      <w:r w:rsidR="00506D94" w:rsidRPr="00863493">
        <w:rPr>
          <w:rFonts w:ascii="Times New Roman" w:hAnsi="Times New Roman"/>
          <w:sz w:val="24"/>
          <w:szCs w:val="24"/>
        </w:rPr>
        <w:t xml:space="preserve"> jų -</w:t>
      </w:r>
      <w:r w:rsidRPr="00863493">
        <w:rPr>
          <w:rFonts w:ascii="Times New Roman" w:hAnsi="Times New Roman"/>
          <w:sz w:val="24"/>
          <w:szCs w:val="24"/>
        </w:rPr>
        <w:t xml:space="preserve"> Kauno Juozo Grušo meno gimnazija.</w:t>
      </w:r>
    </w:p>
    <w:p w:rsidR="002013EF" w:rsidRPr="00863493" w:rsidRDefault="004A55E7" w:rsidP="0039599C">
      <w:pPr>
        <w:pStyle w:val="Sraopastraipa"/>
        <w:numPr>
          <w:ilvl w:val="0"/>
          <w:numId w:val="7"/>
        </w:numPr>
        <w:jc w:val="both"/>
        <w:rPr>
          <w:rFonts w:ascii="Times New Roman" w:hAnsi="Times New Roman"/>
          <w:sz w:val="24"/>
          <w:szCs w:val="24"/>
        </w:rPr>
      </w:pPr>
      <w:r w:rsidRPr="00863493">
        <w:rPr>
          <w:rFonts w:ascii="Times New Roman" w:hAnsi="Times New Roman"/>
          <w:sz w:val="24"/>
          <w:szCs w:val="24"/>
        </w:rPr>
        <w:t>Siekiant mokinių mokymosi pažangos ir pasiekimų gerinimo</w:t>
      </w:r>
      <w:r w:rsidR="0074459C" w:rsidRPr="00863493">
        <w:rPr>
          <w:rFonts w:ascii="Times New Roman" w:hAnsi="Times New Roman"/>
          <w:sz w:val="24"/>
          <w:szCs w:val="24"/>
        </w:rPr>
        <w:t>,</w:t>
      </w:r>
      <w:r w:rsidRPr="00863493">
        <w:rPr>
          <w:rFonts w:ascii="Times New Roman" w:hAnsi="Times New Roman"/>
          <w:sz w:val="24"/>
          <w:szCs w:val="24"/>
        </w:rPr>
        <w:t xml:space="preserve"> Kauno miesto savivaldyb</w:t>
      </w:r>
      <w:r w:rsidR="0062111E">
        <w:rPr>
          <w:rFonts w:ascii="Times New Roman" w:hAnsi="Times New Roman"/>
          <w:sz w:val="24"/>
          <w:szCs w:val="24"/>
        </w:rPr>
        <w:t>ė ir mokyklos aktyviai dalyvavo</w:t>
      </w:r>
      <w:r w:rsidRPr="00863493">
        <w:rPr>
          <w:rFonts w:ascii="Times New Roman" w:hAnsi="Times New Roman"/>
          <w:sz w:val="24"/>
          <w:szCs w:val="24"/>
        </w:rPr>
        <w:t xml:space="preserve"> projektinėje veikloje. </w:t>
      </w:r>
      <w:r w:rsidR="00E77EA3">
        <w:rPr>
          <w:rFonts w:ascii="Times New Roman" w:hAnsi="Times New Roman"/>
          <w:sz w:val="24"/>
          <w:szCs w:val="24"/>
        </w:rPr>
        <w:t>Dalyvaujama LL3 ir buvo k</w:t>
      </w:r>
      <w:r w:rsidR="002013EF" w:rsidRPr="00863493">
        <w:rPr>
          <w:rFonts w:ascii="Times New Roman" w:hAnsi="Times New Roman"/>
          <w:sz w:val="24"/>
          <w:szCs w:val="24"/>
        </w:rPr>
        <w:t>uriamas projektas „Stiprus ir darbu patenkintas Kauno mokytojas“.</w:t>
      </w:r>
      <w:r w:rsidR="00B0714D" w:rsidRPr="00863493">
        <w:rPr>
          <w:rFonts w:ascii="Times New Roman" w:hAnsi="Times New Roman"/>
          <w:sz w:val="24"/>
          <w:szCs w:val="24"/>
        </w:rPr>
        <w:t xml:space="preserve"> </w:t>
      </w:r>
    </w:p>
    <w:p w:rsidR="00C1215E" w:rsidRPr="00863493" w:rsidRDefault="00BD48AB" w:rsidP="00A032EA">
      <w:pPr>
        <w:pStyle w:val="Sraopastraipa"/>
        <w:numPr>
          <w:ilvl w:val="0"/>
          <w:numId w:val="2"/>
        </w:numPr>
        <w:jc w:val="both"/>
        <w:rPr>
          <w:rFonts w:ascii="Times New Roman" w:hAnsi="Times New Roman"/>
          <w:sz w:val="24"/>
          <w:szCs w:val="24"/>
        </w:rPr>
      </w:pPr>
      <w:r>
        <w:rPr>
          <w:rFonts w:ascii="Times New Roman" w:hAnsi="Times New Roman"/>
          <w:sz w:val="24"/>
          <w:szCs w:val="24"/>
        </w:rPr>
        <w:t>10</w:t>
      </w:r>
      <w:r w:rsidR="00C1215E" w:rsidRPr="00863493">
        <w:rPr>
          <w:rFonts w:ascii="Times New Roman" w:hAnsi="Times New Roman"/>
          <w:sz w:val="24"/>
          <w:szCs w:val="24"/>
        </w:rPr>
        <w:t xml:space="preserve"> mokykl</w:t>
      </w:r>
      <w:r>
        <w:rPr>
          <w:rFonts w:ascii="Times New Roman" w:hAnsi="Times New Roman"/>
          <w:sz w:val="24"/>
          <w:szCs w:val="24"/>
        </w:rPr>
        <w:t>ų</w:t>
      </w:r>
      <w:r w:rsidR="0062111E">
        <w:rPr>
          <w:rFonts w:ascii="Times New Roman" w:hAnsi="Times New Roman"/>
          <w:sz w:val="24"/>
          <w:szCs w:val="24"/>
        </w:rPr>
        <w:t xml:space="preserve"> daly</w:t>
      </w:r>
      <w:r w:rsidR="00214A3D">
        <w:rPr>
          <w:rFonts w:ascii="Times New Roman" w:hAnsi="Times New Roman"/>
          <w:sz w:val="24"/>
          <w:szCs w:val="24"/>
        </w:rPr>
        <w:t>va</w:t>
      </w:r>
      <w:r w:rsidR="0062111E">
        <w:rPr>
          <w:rFonts w:ascii="Times New Roman" w:hAnsi="Times New Roman"/>
          <w:sz w:val="24"/>
          <w:szCs w:val="24"/>
        </w:rPr>
        <w:t>vo</w:t>
      </w:r>
      <w:r w:rsidR="00C1215E" w:rsidRPr="00863493">
        <w:rPr>
          <w:rFonts w:ascii="Times New Roman" w:hAnsi="Times New Roman"/>
          <w:sz w:val="24"/>
          <w:szCs w:val="24"/>
        </w:rPr>
        <w:t xml:space="preserve"> projekte „Integralus gamtamokslini</w:t>
      </w:r>
      <w:r w:rsidR="009973D0" w:rsidRPr="00863493">
        <w:rPr>
          <w:rFonts w:ascii="Times New Roman" w:hAnsi="Times New Roman"/>
          <w:sz w:val="24"/>
          <w:szCs w:val="24"/>
        </w:rPr>
        <w:t>o ugdymo programos 5-8 klasėms“</w:t>
      </w:r>
      <w:r w:rsidR="00506D94" w:rsidRPr="00863493">
        <w:rPr>
          <w:rFonts w:ascii="Times New Roman" w:hAnsi="Times New Roman"/>
          <w:sz w:val="24"/>
          <w:szCs w:val="24"/>
        </w:rPr>
        <w:t xml:space="preserve">. Tai </w:t>
      </w:r>
      <w:r w:rsidR="00C1215E" w:rsidRPr="00863493">
        <w:rPr>
          <w:rFonts w:ascii="Times New Roman" w:hAnsi="Times New Roman"/>
          <w:sz w:val="24"/>
          <w:szCs w:val="24"/>
        </w:rPr>
        <w:t xml:space="preserve">Kauno Jono ir Petro Vileišių mokykla, Kauno Jurgio Dobkevičiaus progimnazija Kauno Gedimino sporto ir sveikatinimo gimnazija, </w:t>
      </w:r>
      <w:r>
        <w:rPr>
          <w:rFonts w:ascii="Times New Roman" w:hAnsi="Times New Roman"/>
          <w:sz w:val="24"/>
          <w:szCs w:val="24"/>
        </w:rPr>
        <w:t xml:space="preserve">Kauno Valdo Adamkaus gimnazija, </w:t>
      </w:r>
      <w:r w:rsidR="00C1215E" w:rsidRPr="00863493">
        <w:rPr>
          <w:rFonts w:ascii="Times New Roman" w:hAnsi="Times New Roman"/>
          <w:sz w:val="24"/>
          <w:szCs w:val="24"/>
        </w:rPr>
        <w:t>Kauno Kazio Griniaus progimnazija, Kauno Milikonių progimnazija, Kauno Palemono gimnazija, Kauno Pilėnų progimnazija, Kauno Simono Daukanto progimnazija, Kauno Tado Ivanausko progimnazija.</w:t>
      </w:r>
    </w:p>
    <w:p w:rsidR="00C1215E" w:rsidRPr="00863493" w:rsidRDefault="00C1215E" w:rsidP="00A032EA">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 xml:space="preserve"> 9 bendrojo ugdymo mo</w:t>
      </w:r>
      <w:r w:rsidR="0062111E">
        <w:rPr>
          <w:rFonts w:ascii="Times New Roman" w:hAnsi="Times New Roman"/>
          <w:sz w:val="24"/>
          <w:szCs w:val="24"/>
        </w:rPr>
        <w:t>kyklos 2018-2019 m. m. dalyvavo</w:t>
      </w:r>
      <w:r w:rsidRPr="00863493">
        <w:rPr>
          <w:rFonts w:ascii="Times New Roman" w:hAnsi="Times New Roman"/>
          <w:sz w:val="24"/>
          <w:szCs w:val="24"/>
        </w:rPr>
        <w:t xml:space="preserve"> V</w:t>
      </w:r>
      <w:r w:rsidR="00506D94" w:rsidRPr="00863493">
        <w:rPr>
          <w:rFonts w:ascii="Times New Roman" w:hAnsi="Times New Roman"/>
          <w:sz w:val="24"/>
          <w:szCs w:val="24"/>
        </w:rPr>
        <w:t xml:space="preserve">isos dienos mokyklos </w:t>
      </w:r>
      <w:r w:rsidRPr="00863493">
        <w:rPr>
          <w:rFonts w:ascii="Times New Roman" w:hAnsi="Times New Roman"/>
          <w:sz w:val="24"/>
          <w:szCs w:val="24"/>
        </w:rPr>
        <w:t>projekto išbandyme: Kauno Prano Mašioto pradinė mokykla, Kauno „Nemuno“ mokykla</w:t>
      </w:r>
      <w:r w:rsidR="00506D94" w:rsidRPr="00863493">
        <w:rPr>
          <w:rFonts w:ascii="Times New Roman" w:hAnsi="Times New Roman"/>
          <w:sz w:val="24"/>
          <w:szCs w:val="24"/>
        </w:rPr>
        <w:t>,</w:t>
      </w:r>
      <w:r w:rsidRPr="00863493">
        <w:rPr>
          <w:rFonts w:ascii="Times New Roman" w:hAnsi="Times New Roman"/>
          <w:sz w:val="24"/>
          <w:szCs w:val="24"/>
        </w:rPr>
        <w:t xml:space="preserve"> Kauno Jono ir Petro Vileišių mokykla, Kauno Viktoro Kuprevičiaus progimnazija, Kauno Vaišvydavos pagrindinė mokykla, Kauno Simono Daukanto progimnazija, Kauno Aleksandro Puškino gimnazija, Kauno Palemono gimnazija, Prezidento Valdo Adamkaus gimnazija. Dvi mokyklos, išnaudojant mokytojų etatinio apmokėjimo galimybes, taip pat pradėjo taikyti pačios bendruomenės susikurtą visos dienos mokyklos modelį, t. y. Kauno šv. Kazimiero progimnazija ir Kauno suaugusių ir jaunimo mokymo centras.</w:t>
      </w:r>
    </w:p>
    <w:p w:rsidR="00C1215E" w:rsidRPr="00863493" w:rsidRDefault="00AA1BD7" w:rsidP="00A032EA">
      <w:pPr>
        <w:pStyle w:val="Sraopastraipa"/>
        <w:numPr>
          <w:ilvl w:val="0"/>
          <w:numId w:val="2"/>
        </w:numPr>
        <w:jc w:val="both"/>
        <w:rPr>
          <w:rFonts w:ascii="Times New Roman" w:hAnsi="Times New Roman"/>
          <w:sz w:val="24"/>
          <w:szCs w:val="24"/>
        </w:rPr>
      </w:pPr>
      <w:r>
        <w:rPr>
          <w:rFonts w:ascii="Times New Roman" w:hAnsi="Times New Roman"/>
          <w:sz w:val="24"/>
          <w:szCs w:val="24"/>
        </w:rPr>
        <w:t>12</w:t>
      </w:r>
      <w:r w:rsidR="00DC2CC9" w:rsidRPr="00863493">
        <w:rPr>
          <w:rFonts w:ascii="Times New Roman" w:hAnsi="Times New Roman"/>
          <w:sz w:val="24"/>
          <w:szCs w:val="24"/>
        </w:rPr>
        <w:t xml:space="preserve"> mokyklų išbando</w:t>
      </w:r>
      <w:r w:rsidR="00C1215E" w:rsidRPr="00863493">
        <w:rPr>
          <w:rFonts w:ascii="Times New Roman" w:hAnsi="Times New Roman"/>
          <w:sz w:val="24"/>
          <w:szCs w:val="24"/>
        </w:rPr>
        <w:t xml:space="preserve"> pradinio ugdymo informatiko</w:t>
      </w:r>
      <w:r w:rsidR="0062111E">
        <w:rPr>
          <w:rFonts w:ascii="Times New Roman" w:hAnsi="Times New Roman"/>
          <w:sz w:val="24"/>
          <w:szCs w:val="24"/>
        </w:rPr>
        <w:t>s turinį, t. y. dalyvavo</w:t>
      </w:r>
      <w:r w:rsidR="00C1215E" w:rsidRPr="00863493">
        <w:rPr>
          <w:rFonts w:ascii="Times New Roman" w:hAnsi="Times New Roman"/>
          <w:sz w:val="24"/>
          <w:szCs w:val="24"/>
        </w:rPr>
        <w:t xml:space="preserve"> projekte „Informatika pradiniame ugdyme“: Kauno mokykla-darželis „Šviesa“, Kauno Montesori mokykla-darželis „Žiburėlis“, Kauno Dainavos progimnazija, Kauno Jurgio Dobkevičiaus progimnazija, Kauno Petrašiūnų progimnazija, Kauno Pilėnų progimnazija, Kauno Senamiesčio progimnazija, Kauno šv. Kazimiero progimnazija, Kauno Tado Ivanausko progimnazija, Kauno Šančių mokykla-daugiafunkcis centras, Kauno „Vyturio“ gimnazija.</w:t>
      </w:r>
    </w:p>
    <w:p w:rsidR="00C1215E" w:rsidRPr="00863493" w:rsidRDefault="00C1215E" w:rsidP="00A032EA">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 xml:space="preserve">Europos sąjungos finansuojame projekte „Ikimokyklinio ir bendrojo ugdymo mokyklų veiklos tobulinimas“ </w:t>
      </w:r>
      <w:r w:rsidR="0062111E">
        <w:rPr>
          <w:rFonts w:ascii="Times New Roman" w:hAnsi="Times New Roman"/>
          <w:sz w:val="24"/>
          <w:szCs w:val="24"/>
        </w:rPr>
        <w:t>tęsė dalyvavimą</w:t>
      </w:r>
      <w:r w:rsidRPr="00863493">
        <w:rPr>
          <w:rFonts w:ascii="Times New Roman" w:hAnsi="Times New Roman"/>
          <w:sz w:val="24"/>
          <w:szCs w:val="24"/>
        </w:rPr>
        <w:t xml:space="preserve"> 6 mokyklos (371 358,63 Eur): Kauno Kovo 11-osios gimnazija (51 452,72 Eur), Kauno Aleksandro Puškino gimnazija (43 654,84 Eur), Kauno „Varpelio“ pradinė mokykla (45 409,58 Eur), Kauno Jono ir Petro Vileišių mokykla (92 400,00 Eur), Kauno Senamiesčio progimnazija (92 400,00 Eur), Kauno „Šilo“ pradinė mokykla (46 041,47 Eur).</w:t>
      </w:r>
    </w:p>
    <w:p w:rsidR="00DC2CC9" w:rsidRPr="00863493" w:rsidRDefault="00DC2CC9" w:rsidP="00A032EA">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 xml:space="preserve">ES paramos projekte „Mokyklų aprūpinimas gamtos ir technologinių mokslų priemonėmis“ </w:t>
      </w:r>
      <w:r w:rsidR="0062111E">
        <w:rPr>
          <w:rFonts w:ascii="Times New Roman" w:hAnsi="Times New Roman"/>
          <w:sz w:val="24"/>
          <w:szCs w:val="24"/>
        </w:rPr>
        <w:t xml:space="preserve">tęsė </w:t>
      </w:r>
      <w:r w:rsidRPr="00863493">
        <w:rPr>
          <w:rFonts w:ascii="Times New Roman" w:hAnsi="Times New Roman"/>
          <w:sz w:val="24"/>
          <w:szCs w:val="24"/>
        </w:rPr>
        <w:t>dalyva</w:t>
      </w:r>
      <w:r w:rsidR="0062111E">
        <w:rPr>
          <w:rFonts w:ascii="Times New Roman" w:hAnsi="Times New Roman"/>
          <w:sz w:val="24"/>
          <w:szCs w:val="24"/>
        </w:rPr>
        <w:t xml:space="preserve">vimą </w:t>
      </w:r>
      <w:r w:rsidRPr="00863493">
        <w:rPr>
          <w:rFonts w:ascii="Times New Roman" w:hAnsi="Times New Roman"/>
          <w:sz w:val="24"/>
          <w:szCs w:val="24"/>
        </w:rPr>
        <w:t>Kauno miesto savivaldybės  bendrojo ugdymo mokyklos, turinčios 1-4  ir 5-8 klases, viso 52 mokyklos, išskyrus jaunimo mokyklas. Mokyklos aprūpintos mokymo priemonių ir įrangos komplektais už 160 338,31 Eur.</w:t>
      </w:r>
    </w:p>
    <w:p w:rsidR="00076AE6" w:rsidRPr="00863493" w:rsidRDefault="0074459C" w:rsidP="00FA5B52">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Penktus metus</w:t>
      </w:r>
      <w:r w:rsidR="00076AE6" w:rsidRPr="00863493">
        <w:rPr>
          <w:rFonts w:ascii="Times New Roman" w:hAnsi="Times New Roman"/>
          <w:sz w:val="24"/>
          <w:szCs w:val="24"/>
        </w:rPr>
        <w:t xml:space="preserve"> dalyvaujama </w:t>
      </w:r>
      <w:r w:rsidR="00741AA9" w:rsidRPr="00863493">
        <w:rPr>
          <w:rFonts w:ascii="Times New Roman" w:hAnsi="Times New Roman"/>
          <w:sz w:val="24"/>
          <w:szCs w:val="24"/>
        </w:rPr>
        <w:t>N</w:t>
      </w:r>
      <w:r w:rsidR="00A5297F">
        <w:rPr>
          <w:rFonts w:ascii="Times New Roman" w:hAnsi="Times New Roman"/>
          <w:sz w:val="24"/>
          <w:szCs w:val="24"/>
        </w:rPr>
        <w:t xml:space="preserve">acionalinio egzaminų centro </w:t>
      </w:r>
      <w:r w:rsidR="00741AA9" w:rsidRPr="00863493">
        <w:rPr>
          <w:rFonts w:ascii="Times New Roman" w:hAnsi="Times New Roman"/>
          <w:sz w:val="24"/>
          <w:szCs w:val="24"/>
        </w:rPr>
        <w:t xml:space="preserve">projekte </w:t>
      </w:r>
      <w:r w:rsidR="00076AE6" w:rsidRPr="00863493">
        <w:rPr>
          <w:rFonts w:ascii="Times New Roman" w:hAnsi="Times New Roman"/>
          <w:sz w:val="24"/>
          <w:szCs w:val="24"/>
        </w:rPr>
        <w:t>N</w:t>
      </w:r>
      <w:r w:rsidR="00A5297F">
        <w:rPr>
          <w:rFonts w:ascii="Times New Roman" w:hAnsi="Times New Roman"/>
          <w:sz w:val="24"/>
          <w:szCs w:val="24"/>
        </w:rPr>
        <w:t xml:space="preserve">acionalinis mokinių pasiekimų patikrinimas. </w:t>
      </w:r>
      <w:r w:rsidR="00076AE6" w:rsidRPr="00863493">
        <w:rPr>
          <w:rFonts w:ascii="Times New Roman" w:hAnsi="Times New Roman"/>
          <w:sz w:val="24"/>
          <w:szCs w:val="24"/>
        </w:rPr>
        <w:t>. Tuo tikslu organizuojami standartizuoti testai visų Kauno bendrojo ugdymo mokyklų 4, 6 ir 8 klasių mokiniams, taip pat organizuoti diagnostin</w:t>
      </w:r>
      <w:r w:rsidR="00FA5B52" w:rsidRPr="00863493">
        <w:rPr>
          <w:rFonts w:ascii="Times New Roman" w:hAnsi="Times New Roman"/>
          <w:sz w:val="24"/>
          <w:szCs w:val="24"/>
        </w:rPr>
        <w:t xml:space="preserve">iai testai 2 klasės mokiniams. </w:t>
      </w:r>
      <w:r w:rsidR="00257E70" w:rsidRPr="00863493">
        <w:rPr>
          <w:rFonts w:ascii="Times New Roman" w:hAnsi="Times New Roman"/>
          <w:sz w:val="24"/>
          <w:szCs w:val="24"/>
        </w:rPr>
        <w:t>Bendrojo ugdymo mokykloms s</w:t>
      </w:r>
      <w:r w:rsidR="00FA5B52" w:rsidRPr="00863493">
        <w:rPr>
          <w:rFonts w:ascii="Times New Roman" w:hAnsi="Times New Roman"/>
          <w:sz w:val="24"/>
          <w:szCs w:val="24"/>
        </w:rPr>
        <w:t xml:space="preserve">uteikta </w:t>
      </w:r>
      <w:r w:rsidRPr="00863493">
        <w:rPr>
          <w:rFonts w:ascii="Times New Roman" w:hAnsi="Times New Roman"/>
          <w:sz w:val="24"/>
          <w:szCs w:val="24"/>
        </w:rPr>
        <w:t>galimybė</w:t>
      </w:r>
      <w:r w:rsidR="00257E70" w:rsidRPr="00863493">
        <w:rPr>
          <w:rFonts w:ascii="Times New Roman" w:hAnsi="Times New Roman"/>
          <w:sz w:val="24"/>
          <w:szCs w:val="24"/>
        </w:rPr>
        <w:t xml:space="preserve"> sistemingai</w:t>
      </w:r>
      <w:r w:rsidRPr="00863493">
        <w:rPr>
          <w:rFonts w:ascii="Times New Roman" w:hAnsi="Times New Roman"/>
          <w:sz w:val="24"/>
          <w:szCs w:val="24"/>
        </w:rPr>
        <w:t xml:space="preserve"> </w:t>
      </w:r>
      <w:r w:rsidR="00FA5B52" w:rsidRPr="00863493">
        <w:rPr>
          <w:rFonts w:ascii="Times New Roman" w:hAnsi="Times New Roman"/>
          <w:sz w:val="24"/>
          <w:szCs w:val="24"/>
        </w:rPr>
        <w:t xml:space="preserve">įsivertinti </w:t>
      </w:r>
      <w:r w:rsidR="00257E70" w:rsidRPr="00863493">
        <w:rPr>
          <w:rFonts w:ascii="Times New Roman" w:hAnsi="Times New Roman"/>
          <w:sz w:val="24"/>
          <w:szCs w:val="24"/>
        </w:rPr>
        <w:t>mokinių pasiekimų kokybę</w:t>
      </w:r>
      <w:r w:rsidR="00FA5B52" w:rsidRPr="00863493">
        <w:rPr>
          <w:rFonts w:ascii="Times New Roman" w:hAnsi="Times New Roman"/>
          <w:sz w:val="24"/>
          <w:szCs w:val="24"/>
        </w:rPr>
        <w:t>, priimti konstruktyvius sprendimus ir numatyti veiksmingas priemones.</w:t>
      </w:r>
    </w:p>
    <w:p w:rsidR="00E24B9E" w:rsidRPr="00863493" w:rsidRDefault="00E24B9E" w:rsidP="003A16E5">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Savivaldybės lėšomis įgyvendin</w:t>
      </w:r>
      <w:r w:rsidR="00FD2AD5" w:rsidRPr="00863493">
        <w:rPr>
          <w:rFonts w:ascii="Times New Roman" w:hAnsi="Times New Roman"/>
          <w:sz w:val="24"/>
          <w:szCs w:val="24"/>
        </w:rPr>
        <w:t xml:space="preserve">tas </w:t>
      </w:r>
      <w:r w:rsidRPr="00863493">
        <w:rPr>
          <w:rFonts w:ascii="Times New Roman" w:hAnsi="Times New Roman"/>
          <w:sz w:val="24"/>
          <w:szCs w:val="24"/>
        </w:rPr>
        <w:t>projektas „Technologijų ir karjeros diena/popietė profesinėje mokykloje bendradarbiaujant su Kauno technikos profesinio (medžio apdirbimas, tekstilė, elektronika) ir Kauno maisto pramonės ir prekybos (m</w:t>
      </w:r>
      <w:r w:rsidR="00FD2AD5" w:rsidRPr="00863493">
        <w:rPr>
          <w:rFonts w:ascii="Times New Roman" w:hAnsi="Times New Roman"/>
          <w:sz w:val="24"/>
          <w:szCs w:val="24"/>
        </w:rPr>
        <w:t>ityba) mokymo centrais, kuriame</w:t>
      </w:r>
      <w:r w:rsidRPr="00863493">
        <w:rPr>
          <w:rFonts w:ascii="Times New Roman" w:hAnsi="Times New Roman"/>
          <w:sz w:val="24"/>
          <w:szCs w:val="24"/>
        </w:rPr>
        <w:t xml:space="preserve"> </w:t>
      </w:r>
      <w:r w:rsidR="00FD2AD5" w:rsidRPr="00863493">
        <w:rPr>
          <w:rFonts w:ascii="Times New Roman" w:hAnsi="Times New Roman"/>
          <w:sz w:val="24"/>
          <w:szCs w:val="24"/>
        </w:rPr>
        <w:t>dalyvavo</w:t>
      </w:r>
      <w:r w:rsidRPr="00863493">
        <w:rPr>
          <w:rFonts w:ascii="Times New Roman" w:hAnsi="Times New Roman"/>
          <w:sz w:val="24"/>
          <w:szCs w:val="24"/>
        </w:rPr>
        <w:t xml:space="preserve"> Kauno Dainavos progimnazijos, Kauno Viktoro Kuprevičiaus progimnazijos,  Kauno Palemono gimnazijos, Kauno Aleksandro Stulginskio mokyklos-daugiafunkcio, Kauno Bernardo Brazdžionio mokyklos 8 klasės mokiniai ir Kauno Juozo Urbšio pagrindinės mokyklos 10 klasės mokiniai. </w:t>
      </w:r>
      <w:r w:rsidR="00FD2AD5" w:rsidRPr="00863493">
        <w:rPr>
          <w:rFonts w:ascii="Times New Roman" w:hAnsi="Times New Roman"/>
          <w:sz w:val="24"/>
          <w:szCs w:val="24"/>
        </w:rPr>
        <w:t>Savivaldybės skirta 6 000 Eur.</w:t>
      </w:r>
    </w:p>
    <w:p w:rsidR="00D136D9" w:rsidRPr="00863493" w:rsidRDefault="00D136D9" w:rsidP="00D136D9">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lastRenderedPageBreak/>
        <w:t xml:space="preserve">Savivaldybė nuo 2016 m. sistemingai ir nuosekliai aprūpina bendrojo ugdymo mokyklas išmaniosiomis klasėmis. 2018 m. rugsėjo d. 10 nešiojamų kompiuterių klasių po 30 vnt., 20 mokytojo kompiuterių ir 10 įkrovimo-saugojimo dėžių skirta visoms pradinėms mokykloms, </w:t>
      </w:r>
      <w:r w:rsidR="00DE04C6">
        <w:rPr>
          <w:rFonts w:ascii="Times New Roman" w:hAnsi="Times New Roman"/>
          <w:sz w:val="24"/>
          <w:szCs w:val="24"/>
        </w:rPr>
        <w:t xml:space="preserve">Kauno </w:t>
      </w:r>
      <w:r w:rsidRPr="00863493">
        <w:rPr>
          <w:rFonts w:ascii="Times New Roman" w:hAnsi="Times New Roman"/>
          <w:sz w:val="24"/>
          <w:szCs w:val="24"/>
        </w:rPr>
        <w:t>Veršvų gimnazijai, naujame Romainių pastate pradinėms klasėms ir 2 kompiuterių klasės Kauno technologijos universiteto inžinerijos licėjui (Vaidoto g. 11).  Švietimo ir mokslo ministerija taip pat skyrė Kaunui 10 kompiuterių klasių (po 15 vienetų kiekvienoje: 7 nešiojamų, 2 stacionarių, 1 planšečių)</w:t>
      </w:r>
      <w:r w:rsidR="00273D52" w:rsidRPr="00863493">
        <w:rPr>
          <w:rFonts w:ascii="Times New Roman" w:hAnsi="Times New Roman"/>
          <w:sz w:val="24"/>
          <w:szCs w:val="24"/>
        </w:rPr>
        <w:t>, kurios</w:t>
      </w:r>
      <w:r w:rsidRPr="00863493">
        <w:rPr>
          <w:rFonts w:ascii="Times New Roman" w:hAnsi="Times New Roman"/>
          <w:sz w:val="24"/>
          <w:szCs w:val="24"/>
        </w:rPr>
        <w:t xml:space="preserve"> bus perduotos 5 mokykloms-darželiams.</w:t>
      </w:r>
    </w:p>
    <w:p w:rsidR="004A55E7" w:rsidRPr="00863493" w:rsidRDefault="004A55E7" w:rsidP="00DE088D">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Išplėtotos sportinio ir sveikos gyvensenos ugdymo galimybės bendrojo ugdymo mokyklų mokiniams ir miesto gyventojams.</w:t>
      </w:r>
      <w:r w:rsidR="005D6AEF" w:rsidRPr="00863493">
        <w:rPr>
          <w:rFonts w:ascii="Times New Roman" w:hAnsi="Times New Roman"/>
          <w:sz w:val="24"/>
          <w:szCs w:val="24"/>
        </w:rPr>
        <w:t xml:space="preserve"> </w:t>
      </w:r>
      <w:r w:rsidRPr="00863493">
        <w:rPr>
          <w:rFonts w:ascii="Times New Roman" w:hAnsi="Times New Roman"/>
          <w:sz w:val="24"/>
          <w:szCs w:val="24"/>
        </w:rPr>
        <w:t xml:space="preserve">Kauno miesto savivaldybės biudžeto lėšomis (2.450.000 Eur) </w:t>
      </w:r>
      <w:r w:rsidR="00273D52" w:rsidRPr="00863493">
        <w:rPr>
          <w:rFonts w:ascii="Times New Roman" w:hAnsi="Times New Roman"/>
          <w:sz w:val="24"/>
          <w:szCs w:val="24"/>
        </w:rPr>
        <w:t>atlikti</w:t>
      </w:r>
      <w:r w:rsidRPr="00863493">
        <w:rPr>
          <w:rFonts w:ascii="Times New Roman" w:hAnsi="Times New Roman"/>
          <w:sz w:val="24"/>
          <w:szCs w:val="24"/>
        </w:rPr>
        <w:t xml:space="preserve"> Kauno Tado Ivanausko, Kauno šv. Kazimiero,  Kauno Viktoro Kuprevičiaus, Kauno Milikonių progimnazijų,  Kauno Palemono, Prezidento Valdo Adamkaus, Vytauto Didžiojo universiteto „Rasos“, Kauno Rokų, Kauno Kovo 11-osios gimnazijų, Generolo Povilo Plechavičiaus kadetų licėjaus sporto aikštynų renovacijos darbai. Tai pat atliekami stadionų ir sporto aikštynų rekonstravimo darbai šiose Kauno miesto savivaldybės švietimo įstaigose: Kauno Martyno Mažvydo progimnazijoje, Šv. Mato gimnazijoje, Kauno Jono Pauliaus II gimnazijoje ir Kauno „Vyturio“ gimnazijoje.</w:t>
      </w:r>
      <w:r w:rsidR="005D6AEF" w:rsidRPr="00863493">
        <w:rPr>
          <w:rFonts w:ascii="Times New Roman" w:hAnsi="Times New Roman"/>
          <w:sz w:val="24"/>
          <w:szCs w:val="24"/>
        </w:rPr>
        <w:t xml:space="preserve"> Numatyta </w:t>
      </w:r>
      <w:r w:rsidRPr="00863493">
        <w:rPr>
          <w:rFonts w:ascii="Times New Roman" w:hAnsi="Times New Roman"/>
          <w:sz w:val="24"/>
          <w:szCs w:val="24"/>
        </w:rPr>
        <w:t xml:space="preserve"> Žaliakalnio progimnazijos sporto salės statyba (1,7 mln. Eur).</w:t>
      </w:r>
      <w:r w:rsidR="00DE088D" w:rsidRPr="00863493">
        <w:t xml:space="preserve"> </w:t>
      </w:r>
      <w:r w:rsidR="00DE088D" w:rsidRPr="00863493">
        <w:rPr>
          <w:rFonts w:ascii="Times New Roman" w:hAnsi="Times New Roman"/>
          <w:sz w:val="24"/>
          <w:szCs w:val="24"/>
        </w:rPr>
        <w:t>Aktyvus Lietuvos mokinių žaidynių varžybose dalyvaujančių mokinių skaičius (2018 m. dalyvavo 35 Kauno bendrojo ugdymo mokyklos, 534 mokiniai, 69 komandos (2017 m. – 29 mokyklos, 422 mokiniai ir 59 komandos). Kauno miesto bendrojo ugdymo mokyklos Lietuvos mokinių žaidynėse laimėjo I vietą, surinkusios 4157 taškų ( II vietą užėmė Vilnius su 3900 taškų). Sportiškiausiųjų Lietuvos mokyklų grupėje Lietuvos sveikatos mokslų universiteto gimnazija laimėjo 3 vietą, Kauno „Saulės“ gimnazija – 4 vietą, VDU „Rasos“ gimnazija – 7 vietą. Lietuvos miestų 70 sportiškiausių  mokyklų sąraše – 23 Kauno miesto bendrojo ugdymo mokyklos, o tarp 20 sportiškiausių – 7 Kauno miesto mokyklos.</w:t>
      </w:r>
    </w:p>
    <w:p w:rsidR="0016595B" w:rsidRPr="00863493" w:rsidRDefault="0016595B" w:rsidP="006B4ED3">
      <w:pPr>
        <w:pStyle w:val="Sraopastraipa"/>
        <w:numPr>
          <w:ilvl w:val="0"/>
          <w:numId w:val="2"/>
        </w:numPr>
        <w:jc w:val="both"/>
        <w:rPr>
          <w:rFonts w:ascii="Times New Roman" w:hAnsi="Times New Roman"/>
          <w:b/>
          <w:sz w:val="24"/>
          <w:szCs w:val="24"/>
        </w:rPr>
      </w:pPr>
      <w:r w:rsidRPr="00863493">
        <w:rPr>
          <w:rFonts w:ascii="Times New Roman" w:hAnsi="Times New Roman"/>
          <w:sz w:val="24"/>
          <w:szCs w:val="24"/>
        </w:rPr>
        <w:t>Užtikri</w:t>
      </w:r>
      <w:r w:rsidR="000834B0" w:rsidRPr="00863493">
        <w:rPr>
          <w:rFonts w:ascii="Times New Roman" w:hAnsi="Times New Roman"/>
          <w:sz w:val="24"/>
          <w:szCs w:val="24"/>
        </w:rPr>
        <w:t>ntas</w:t>
      </w:r>
      <w:r w:rsidRPr="00863493">
        <w:rPr>
          <w:rFonts w:ascii="Times New Roman" w:hAnsi="Times New Roman"/>
          <w:sz w:val="24"/>
          <w:szCs w:val="24"/>
        </w:rPr>
        <w:t xml:space="preserve"> efektyvus verslumo ugdymas ir ugdymas karjerai bendrojo ugdymo mokyklose,  padedant jaunuoliams </w:t>
      </w:r>
      <w:r w:rsidR="00273D52" w:rsidRPr="00863493">
        <w:rPr>
          <w:rFonts w:ascii="Times New Roman" w:hAnsi="Times New Roman"/>
          <w:sz w:val="24"/>
          <w:szCs w:val="24"/>
        </w:rPr>
        <w:t>pasirinkti karjerą</w:t>
      </w:r>
      <w:r w:rsidRPr="00863493">
        <w:rPr>
          <w:rFonts w:ascii="Times New Roman" w:hAnsi="Times New Roman"/>
          <w:sz w:val="24"/>
          <w:szCs w:val="24"/>
        </w:rPr>
        <w:t xml:space="preserve">. Skatinamas </w:t>
      </w:r>
      <w:r w:rsidR="00273D52" w:rsidRPr="00863493">
        <w:rPr>
          <w:rFonts w:ascii="Times New Roman" w:hAnsi="Times New Roman"/>
          <w:sz w:val="24"/>
          <w:szCs w:val="24"/>
        </w:rPr>
        <w:t xml:space="preserve">glaudus </w:t>
      </w:r>
      <w:r w:rsidRPr="00863493">
        <w:rPr>
          <w:rFonts w:ascii="Times New Roman" w:hAnsi="Times New Roman"/>
          <w:sz w:val="24"/>
          <w:szCs w:val="24"/>
        </w:rPr>
        <w:t xml:space="preserve">mokinių ir verslo aplinkos bendradarbiavimas, mokiniai gali išbandyti savo sėkmės formulę, Kauno mieste veikia virš 40 Mokinių mokomųjų bendrovių. Tiek ekonomikos olimpiadoje, tiek Verslumo ir ekonominio modeliavimo pratybose, tiek ir Mokomųjų mokinių bendrovių mugėse dominuoja Kauno miesto ugdytiniai. </w:t>
      </w:r>
      <w:r w:rsidR="00263BC1" w:rsidRPr="00863493">
        <w:rPr>
          <w:rFonts w:ascii="Times New Roman" w:hAnsi="Times New Roman"/>
          <w:sz w:val="24"/>
          <w:szCs w:val="24"/>
        </w:rPr>
        <w:t>Kaune organizuota</w:t>
      </w:r>
      <w:r w:rsidRPr="00863493">
        <w:rPr>
          <w:rFonts w:ascii="Times New Roman" w:hAnsi="Times New Roman"/>
          <w:sz w:val="24"/>
          <w:szCs w:val="24"/>
        </w:rPr>
        <w:t xml:space="preserve"> tradicine tapusi Tarptautinė mugė „Inovatyvus verslas 2018“. Tokia </w:t>
      </w:r>
      <w:r w:rsidR="00DE04C6">
        <w:rPr>
          <w:rFonts w:ascii="Times New Roman" w:hAnsi="Times New Roman"/>
          <w:sz w:val="24"/>
          <w:szCs w:val="24"/>
        </w:rPr>
        <w:t>mokinių mokomųjų bendrovių</w:t>
      </w:r>
      <w:r w:rsidRPr="00863493">
        <w:rPr>
          <w:rFonts w:ascii="Times New Roman" w:hAnsi="Times New Roman"/>
          <w:sz w:val="24"/>
          <w:szCs w:val="24"/>
        </w:rPr>
        <w:t xml:space="preserve"> mugė suorganizuota jau trečius metus iš eilės. Dalyvavo 43 mokinių mokomosios bendrov</w:t>
      </w:r>
      <w:r w:rsidR="00273D52" w:rsidRPr="00863493">
        <w:rPr>
          <w:rFonts w:ascii="Times New Roman" w:hAnsi="Times New Roman"/>
          <w:sz w:val="24"/>
          <w:szCs w:val="24"/>
        </w:rPr>
        <w:t>ės iš 9 skirtingų šalių: Lietuvos, Danijos</w:t>
      </w:r>
      <w:r w:rsidRPr="00863493">
        <w:rPr>
          <w:rFonts w:ascii="Times New Roman" w:hAnsi="Times New Roman"/>
          <w:sz w:val="24"/>
          <w:szCs w:val="24"/>
        </w:rPr>
        <w:t>, Lat</w:t>
      </w:r>
      <w:r w:rsidR="00273D52" w:rsidRPr="00863493">
        <w:rPr>
          <w:rFonts w:ascii="Times New Roman" w:hAnsi="Times New Roman"/>
          <w:sz w:val="24"/>
          <w:szCs w:val="24"/>
        </w:rPr>
        <w:t>vijos, Italijos, Turkijos, Šveicarijos, Švedijos, Norvegijos, Austrijos</w:t>
      </w:r>
      <w:r w:rsidRPr="00863493">
        <w:rPr>
          <w:rFonts w:ascii="Times New Roman" w:hAnsi="Times New Roman"/>
          <w:sz w:val="24"/>
          <w:szCs w:val="24"/>
        </w:rPr>
        <w:t xml:space="preserve">. </w:t>
      </w:r>
      <w:r w:rsidR="006B4ED3" w:rsidRPr="00863493">
        <w:rPr>
          <w:rFonts w:ascii="Times New Roman" w:hAnsi="Times New Roman"/>
          <w:sz w:val="24"/>
          <w:szCs w:val="24"/>
        </w:rPr>
        <w:t xml:space="preserve">Kauno Veršvų gimnazija </w:t>
      </w:r>
      <w:r w:rsidR="00E36EF0" w:rsidRPr="00863493">
        <w:rPr>
          <w:rFonts w:ascii="Times New Roman" w:hAnsi="Times New Roman"/>
          <w:sz w:val="24"/>
          <w:szCs w:val="24"/>
        </w:rPr>
        <w:t>2018 m. pripažinta viena iš versliausių Europoje.</w:t>
      </w:r>
      <w:r w:rsidR="000834B0" w:rsidRPr="00863493">
        <w:rPr>
          <w:rFonts w:ascii="Times New Roman" w:hAnsi="Times New Roman"/>
          <w:sz w:val="24"/>
          <w:szCs w:val="24"/>
        </w:rPr>
        <w:t xml:space="preserve"> Užtikrinta, kad bendrojo ugdymo mokyklų ugdymo planuose būtų viena ugdymo diena skirta mokinių karjeros ugdymui.</w:t>
      </w:r>
      <w:r w:rsidR="000834B0" w:rsidRPr="00863493">
        <w:rPr>
          <w:rFonts w:ascii="Times New Roman" w:hAnsi="Times New Roman"/>
          <w:b/>
          <w:sz w:val="24"/>
          <w:szCs w:val="24"/>
        </w:rPr>
        <w:t xml:space="preserve"> </w:t>
      </w:r>
    </w:p>
    <w:p w:rsidR="00D136D9" w:rsidRPr="00863493" w:rsidRDefault="005D6AEF" w:rsidP="005D6AEF">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 xml:space="preserve">Užtikrinant maitinimo kokybę ir gerą mokinių savijautą, Kauno miesto savivaldybės administracija dešimtyje Kauno </w:t>
      </w:r>
      <w:r w:rsidR="00E77EA3">
        <w:rPr>
          <w:rFonts w:ascii="Times New Roman" w:hAnsi="Times New Roman"/>
          <w:sz w:val="24"/>
          <w:szCs w:val="24"/>
        </w:rPr>
        <w:t>bendrojo ugdymo mokyklų</w:t>
      </w:r>
      <w:bookmarkStart w:id="0" w:name="_GoBack"/>
      <w:bookmarkEnd w:id="0"/>
      <w:r w:rsidRPr="00863493">
        <w:rPr>
          <w:rFonts w:ascii="Times New Roman" w:hAnsi="Times New Roman"/>
          <w:sz w:val="24"/>
          <w:szCs w:val="24"/>
        </w:rPr>
        <w:t>: Panemunės pradinė mokykla, Kauno "Paparčio" pradinė mokykla, Kauno Suzukio pradinė mokykla, Kauno technologijos universiteto Vaižganto progimnazija, Kauno Dainavos pagrindinė mokykla, Kauno Martyno Mažvydo pagrindinė mokykla, Kauno "Nemuno" mokykla centras, Kauno Jono ir Petro Vileišių mokykla, Kauno technologijos universiteto inžinerijos licėjus, Kauno jaunimo mokykla,</w:t>
      </w:r>
      <w:r w:rsidR="0002078B" w:rsidRPr="00863493">
        <w:rPr>
          <w:rFonts w:ascii="Times New Roman" w:hAnsi="Times New Roman"/>
          <w:sz w:val="24"/>
          <w:szCs w:val="24"/>
        </w:rPr>
        <w:t xml:space="preserve"> nuo 2018 m. rugsėjo 1 d. taiko</w:t>
      </w:r>
      <w:r w:rsidRPr="00863493">
        <w:rPr>
          <w:rFonts w:ascii="Times New Roman" w:hAnsi="Times New Roman"/>
          <w:sz w:val="24"/>
          <w:szCs w:val="24"/>
        </w:rPr>
        <w:t xml:space="preserve">  pilotinį mokinių  (savitarnos) aptarnavimo „Švediško“ stalo principu modelį. Švediško stalo projektų įgyvendinimui mokyklų valgyklų patalpose </w:t>
      </w:r>
      <w:r w:rsidR="003A16E5" w:rsidRPr="00863493">
        <w:rPr>
          <w:rFonts w:ascii="Times New Roman" w:hAnsi="Times New Roman"/>
          <w:sz w:val="24"/>
          <w:szCs w:val="24"/>
        </w:rPr>
        <w:t xml:space="preserve">Savivaldybės skirta 668 </w:t>
      </w:r>
      <w:r w:rsidR="00FF7100" w:rsidRPr="00863493">
        <w:rPr>
          <w:rFonts w:ascii="Times New Roman" w:hAnsi="Times New Roman"/>
          <w:sz w:val="24"/>
          <w:szCs w:val="24"/>
        </w:rPr>
        <w:t>000 Eur.</w:t>
      </w:r>
    </w:p>
    <w:p w:rsidR="00FF7100" w:rsidRPr="00863493" w:rsidRDefault="00FF7100" w:rsidP="00FF7100">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 xml:space="preserve">Parengta ir įgyvendinta elektroninė mokinių priėmimo į bendrojo ugdymo mokyklas sistema. Parengtas skaitmeninis mokyklų teritorijų žemėlapis, sukurta ir itin sėkmingai startavo </w:t>
      </w:r>
      <w:r w:rsidRPr="00863493">
        <w:rPr>
          <w:rFonts w:ascii="Times New Roman" w:hAnsi="Times New Roman"/>
          <w:sz w:val="24"/>
          <w:szCs w:val="24"/>
        </w:rPr>
        <w:lastRenderedPageBreak/>
        <w:t>elektroninė priėmimo į bendrojo ugdymo mokyklas sistema, sudaryta galimybė negaišti laiko, tėveliai prašymus į mokyklas gali pateikti neišeinant iš namų.</w:t>
      </w:r>
    </w:p>
    <w:p w:rsidR="00DD66D5" w:rsidRPr="00863493" w:rsidRDefault="00DB23AC" w:rsidP="00DC6E1D">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Vykdoma Savivaldybės finansuojama programa „Kompetentingi darbuotojai – gera mokykla“ (siekiant kokybiškų švietimo pokyčių, trūkstant pedagoginių darbuotojų ir vadovų, siekiama pritraukti aukštos kvalifikacijos specialistus į Kauno miesto švietimo įstaigas). Vykstant Lietuvos aukštųjų mokyklų reorganizacijai, bus atsisakyta dalies dėstytojų paslaugų, todėl šiems specialistams suteikta galimybė Savivaldybės lėšomis (50 tūkst. Eur) įgyti pedagogo kvalifikaciją ir patobulinti turimas vadybines kompetencijas, bei savo žinias perteikti Kauno miesto bendrojo ugdymo mokiniams, įsidarbinant mokyklose. Taip pat Savivaldybės lėšomis organizuoti būsimų vadovų kompetencijų tobulinimo kursai „Pretendentų į švietimo įstaigų vadovus kompetencijų ugdymasis” (40 val.); programa „Lyderystė: į rezultatus orientuotas vadovavimas“ (200 val.); užsienio kalbų (anglų, vokiečių) B1/B2 lygio kursai pretendentams į švie</w:t>
      </w:r>
      <w:r w:rsidR="00DD66D5" w:rsidRPr="00863493">
        <w:rPr>
          <w:rFonts w:ascii="Times New Roman" w:hAnsi="Times New Roman"/>
          <w:sz w:val="24"/>
          <w:szCs w:val="24"/>
        </w:rPr>
        <w:t>timo įstaigų vadovus (48 val.).</w:t>
      </w:r>
      <w:r w:rsidR="00DC6E1D" w:rsidRPr="00863493">
        <w:rPr>
          <w:rFonts w:ascii="Times New Roman" w:hAnsi="Times New Roman"/>
        </w:rPr>
        <w:t xml:space="preserve">  </w:t>
      </w:r>
      <w:r w:rsidR="003A16E5" w:rsidRPr="00863493">
        <w:rPr>
          <w:rFonts w:ascii="Times New Roman" w:hAnsi="Times New Roman"/>
        </w:rPr>
        <w:t>Parengta</w:t>
      </w:r>
      <w:r w:rsidR="00DC6E1D" w:rsidRPr="00863493">
        <w:rPr>
          <w:rFonts w:ascii="Times New Roman" w:hAnsi="Times New Roman"/>
          <w:sz w:val="24"/>
          <w:szCs w:val="24"/>
        </w:rPr>
        <w:t xml:space="preserve"> Vadovų rezervo duomenų bazė.</w:t>
      </w:r>
    </w:p>
    <w:p w:rsidR="005D6AEF" w:rsidRPr="00863493" w:rsidRDefault="0062111E" w:rsidP="00257E70">
      <w:pPr>
        <w:pStyle w:val="Sraopastraipa"/>
        <w:numPr>
          <w:ilvl w:val="0"/>
          <w:numId w:val="2"/>
        </w:numPr>
        <w:jc w:val="both"/>
        <w:rPr>
          <w:rFonts w:ascii="Times New Roman" w:hAnsi="Times New Roman"/>
          <w:sz w:val="24"/>
          <w:szCs w:val="24"/>
        </w:rPr>
      </w:pPr>
      <w:r>
        <w:rPr>
          <w:rFonts w:ascii="Times New Roman" w:hAnsi="Times New Roman"/>
          <w:sz w:val="24"/>
          <w:szCs w:val="24"/>
        </w:rPr>
        <w:t>Įgyvendinama</w:t>
      </w:r>
      <w:r w:rsidR="00C16D17" w:rsidRPr="00863493">
        <w:rPr>
          <w:rFonts w:ascii="Times New Roman" w:hAnsi="Times New Roman"/>
          <w:sz w:val="24"/>
          <w:szCs w:val="24"/>
        </w:rPr>
        <w:t xml:space="preserve"> unikali Lietuvoje mokinių, mokytojų ir mokslininkų skatinimo sistema. Vienintelė Kauno miesto savivaldybė įsteigė Metų mokytojo ir Kauno </w:t>
      </w:r>
      <w:r w:rsidR="00506D94" w:rsidRPr="00863493">
        <w:rPr>
          <w:rFonts w:ascii="Times New Roman" w:hAnsi="Times New Roman"/>
          <w:sz w:val="24"/>
          <w:szCs w:val="24"/>
        </w:rPr>
        <w:t>miesto M</w:t>
      </w:r>
      <w:r w:rsidR="00C16D17" w:rsidRPr="00863493">
        <w:rPr>
          <w:rFonts w:ascii="Times New Roman" w:hAnsi="Times New Roman"/>
          <w:sz w:val="24"/>
          <w:szCs w:val="24"/>
        </w:rPr>
        <w:t>oks</w:t>
      </w:r>
      <w:r w:rsidR="00506D94" w:rsidRPr="00863493">
        <w:rPr>
          <w:rFonts w:ascii="Times New Roman" w:hAnsi="Times New Roman"/>
          <w:sz w:val="24"/>
          <w:szCs w:val="24"/>
        </w:rPr>
        <w:t>lo</w:t>
      </w:r>
      <w:r w:rsidR="00C16D17" w:rsidRPr="00863493">
        <w:rPr>
          <w:rFonts w:ascii="Times New Roman" w:hAnsi="Times New Roman"/>
          <w:sz w:val="24"/>
          <w:szCs w:val="24"/>
        </w:rPr>
        <w:t xml:space="preserve"> </w:t>
      </w:r>
      <w:r w:rsidR="00506D94" w:rsidRPr="00863493">
        <w:rPr>
          <w:rFonts w:ascii="Times New Roman" w:hAnsi="Times New Roman"/>
          <w:sz w:val="24"/>
          <w:szCs w:val="24"/>
        </w:rPr>
        <w:t xml:space="preserve">premijos </w:t>
      </w:r>
      <w:r w:rsidR="00C16D17" w:rsidRPr="00863493">
        <w:rPr>
          <w:rFonts w:ascii="Times New Roman" w:hAnsi="Times New Roman"/>
          <w:sz w:val="24"/>
          <w:szCs w:val="24"/>
        </w:rPr>
        <w:t>nominacijas, bendradarbiaujant su L</w:t>
      </w:r>
      <w:r w:rsidR="00174974">
        <w:rPr>
          <w:rFonts w:ascii="Times New Roman" w:hAnsi="Times New Roman"/>
          <w:sz w:val="24"/>
          <w:szCs w:val="24"/>
        </w:rPr>
        <w:t xml:space="preserve">ietuvos mokslų akademija. </w:t>
      </w:r>
      <w:r w:rsidR="00BF63EF" w:rsidRPr="00863493">
        <w:rPr>
          <w:rFonts w:ascii="Times New Roman" w:hAnsi="Times New Roman"/>
          <w:sz w:val="24"/>
          <w:szCs w:val="24"/>
        </w:rPr>
        <w:t>Ši miesto įsteigta premija – ne tik solidus Kauno mokslininkų darbo rezultatų įvertinimas, bet ir paskatinimas dar didesniems ateities</w:t>
      </w:r>
      <w:r w:rsidR="00BF63EF" w:rsidRPr="00863493">
        <w:rPr>
          <w:rFonts w:ascii="Times New Roman" w:hAnsi="Times New Roman"/>
          <w:b/>
          <w:sz w:val="24"/>
          <w:szCs w:val="24"/>
        </w:rPr>
        <w:t xml:space="preserve"> </w:t>
      </w:r>
      <w:r w:rsidR="00BF63EF" w:rsidRPr="00B71C8F">
        <w:rPr>
          <w:rFonts w:ascii="Times New Roman" w:hAnsi="Times New Roman"/>
          <w:sz w:val="24"/>
          <w:szCs w:val="24"/>
        </w:rPr>
        <w:t>iššūkiams.</w:t>
      </w:r>
      <w:r w:rsidR="00BF63EF" w:rsidRPr="00863493">
        <w:rPr>
          <w:rFonts w:ascii="Times New Roman" w:hAnsi="Times New Roman"/>
          <w:b/>
          <w:sz w:val="24"/>
          <w:szCs w:val="24"/>
        </w:rPr>
        <w:t xml:space="preserve"> </w:t>
      </w:r>
      <w:r w:rsidR="00A36D11">
        <w:rPr>
          <w:rFonts w:ascii="Times New Roman" w:hAnsi="Times New Roman"/>
          <w:sz w:val="24"/>
          <w:szCs w:val="24"/>
        </w:rPr>
        <w:t>2018 m.</w:t>
      </w:r>
      <w:r w:rsidR="005B3849" w:rsidRPr="00863493">
        <w:rPr>
          <w:rFonts w:ascii="Times New Roman" w:hAnsi="Times New Roman"/>
          <w:sz w:val="24"/>
          <w:szCs w:val="24"/>
        </w:rPr>
        <w:t xml:space="preserve"> Kauno miesto Mokslo premijos įteiktos VDU ir KTU universitetų akademikams </w:t>
      </w:r>
      <w:r w:rsidR="00790180" w:rsidRPr="00863493">
        <w:rPr>
          <w:rFonts w:ascii="Times New Roman" w:hAnsi="Times New Roman"/>
          <w:sz w:val="24"/>
          <w:szCs w:val="24"/>
        </w:rPr>
        <w:t xml:space="preserve">prof. </w:t>
      </w:r>
      <w:r w:rsidR="005B3849" w:rsidRPr="00863493">
        <w:rPr>
          <w:rFonts w:ascii="Times New Roman" w:hAnsi="Times New Roman"/>
          <w:sz w:val="24"/>
          <w:szCs w:val="24"/>
        </w:rPr>
        <w:t xml:space="preserve">Laimai Šinkūnaitei </w:t>
      </w:r>
      <w:r w:rsidR="00070F3D" w:rsidRPr="00863493">
        <w:rPr>
          <w:rFonts w:ascii="Times New Roman" w:hAnsi="Times New Roman"/>
          <w:sz w:val="24"/>
          <w:szCs w:val="24"/>
        </w:rPr>
        <w:t xml:space="preserve">už nuopelnus humanitarinių ar socialinių mokslų srityje </w:t>
      </w:r>
      <w:r w:rsidR="005B3849" w:rsidRPr="00863493">
        <w:rPr>
          <w:rFonts w:ascii="Times New Roman" w:hAnsi="Times New Roman"/>
          <w:sz w:val="24"/>
          <w:szCs w:val="24"/>
        </w:rPr>
        <w:t xml:space="preserve">bei </w:t>
      </w:r>
      <w:r w:rsidR="00790180" w:rsidRPr="00863493">
        <w:rPr>
          <w:rFonts w:ascii="Times New Roman" w:hAnsi="Times New Roman"/>
          <w:sz w:val="24"/>
          <w:szCs w:val="24"/>
        </w:rPr>
        <w:t xml:space="preserve">prof. </w:t>
      </w:r>
      <w:r w:rsidR="005B3849" w:rsidRPr="00863493">
        <w:rPr>
          <w:rFonts w:ascii="Times New Roman" w:hAnsi="Times New Roman"/>
          <w:sz w:val="24"/>
          <w:szCs w:val="24"/>
        </w:rPr>
        <w:t>Rymantui Jonui Kažiui</w:t>
      </w:r>
      <w:r w:rsidR="00070F3D" w:rsidRPr="00863493">
        <w:rPr>
          <w:rFonts w:ascii="Times New Roman" w:hAnsi="Times New Roman"/>
          <w:sz w:val="24"/>
          <w:szCs w:val="24"/>
        </w:rPr>
        <w:t xml:space="preserve">  už nuopelnus fizinių, biomedicinos, žemės ūkio ar technologijos mokslų srityje.</w:t>
      </w:r>
      <w:r w:rsidR="005B3849" w:rsidRPr="00863493">
        <w:rPr>
          <w:rFonts w:ascii="Times New Roman" w:hAnsi="Times New Roman"/>
          <w:sz w:val="24"/>
          <w:szCs w:val="24"/>
        </w:rPr>
        <w:t xml:space="preserve"> Jų dydis siekia po 5 tūkst. eurų</w:t>
      </w:r>
      <w:r w:rsidR="00790180" w:rsidRPr="00863493">
        <w:rPr>
          <w:rFonts w:ascii="Times New Roman" w:hAnsi="Times New Roman"/>
          <w:sz w:val="24"/>
          <w:szCs w:val="24"/>
        </w:rPr>
        <w:t xml:space="preserve">. </w:t>
      </w:r>
      <w:r w:rsidR="0002078B" w:rsidRPr="00863493">
        <w:rPr>
          <w:rFonts w:ascii="Times New Roman" w:hAnsi="Times New Roman"/>
          <w:sz w:val="24"/>
          <w:szCs w:val="24"/>
        </w:rPr>
        <w:t>2018 m. Kauno metų mokytojo nominacijas pelnė Kauno „Ryto“ pradinės mokyklos pradinių klasių mokytoja Ingrida Ūsienė, J. ir P. Vileišių mokyklos geografijos ir istorijos mokytojas Gediminas Grėsius ir Jėzuitų gimnazijos technologijų mokytojas Albertas Juškauskas.</w:t>
      </w:r>
      <w:r w:rsidR="009A162C" w:rsidRPr="00863493">
        <w:rPr>
          <w:rFonts w:ascii="Times New Roman" w:hAnsi="Times New Roman"/>
          <w:sz w:val="24"/>
          <w:szCs w:val="24"/>
        </w:rPr>
        <w:t xml:space="preserve"> </w:t>
      </w:r>
      <w:r w:rsidR="00C16D17" w:rsidRPr="00863493">
        <w:rPr>
          <w:rFonts w:ascii="Times New Roman" w:hAnsi="Times New Roman"/>
          <w:sz w:val="24"/>
          <w:szCs w:val="24"/>
        </w:rPr>
        <w:t>Taip pat renkamas</w:t>
      </w:r>
      <w:r w:rsidR="00273D52" w:rsidRPr="00863493">
        <w:rPr>
          <w:rFonts w:ascii="Times New Roman" w:hAnsi="Times New Roman"/>
          <w:sz w:val="24"/>
          <w:szCs w:val="24"/>
        </w:rPr>
        <w:t xml:space="preserve"> Metų švietėjas. Kaune jau antrus metus</w:t>
      </w:r>
      <w:r w:rsidR="00C16D17" w:rsidRPr="00863493">
        <w:rPr>
          <w:rFonts w:ascii="Times New Roman" w:hAnsi="Times New Roman"/>
          <w:sz w:val="24"/>
          <w:szCs w:val="24"/>
        </w:rPr>
        <w:t xml:space="preserve"> </w:t>
      </w:r>
      <w:r w:rsidR="00273D52" w:rsidRPr="00863493">
        <w:rPr>
          <w:rFonts w:ascii="Times New Roman" w:hAnsi="Times New Roman"/>
          <w:sz w:val="24"/>
          <w:szCs w:val="24"/>
        </w:rPr>
        <w:t xml:space="preserve">Žalgirio arenoje </w:t>
      </w:r>
      <w:r w:rsidR="00C16D17" w:rsidRPr="00863493">
        <w:rPr>
          <w:rFonts w:ascii="Times New Roman" w:hAnsi="Times New Roman"/>
          <w:sz w:val="24"/>
          <w:szCs w:val="24"/>
        </w:rPr>
        <w:t xml:space="preserve">vyko Lietuvos mokytojų festivalis, vyksta daug tarptautinių švietimo renginių, </w:t>
      </w:r>
      <w:r w:rsidR="00273D52" w:rsidRPr="00863493">
        <w:rPr>
          <w:rFonts w:ascii="Times New Roman" w:hAnsi="Times New Roman"/>
          <w:sz w:val="24"/>
          <w:szCs w:val="24"/>
        </w:rPr>
        <w:t xml:space="preserve">respublikos ir tarptautiniu mastu </w:t>
      </w:r>
      <w:r w:rsidR="00C16D17" w:rsidRPr="00863493">
        <w:rPr>
          <w:rFonts w:ascii="Times New Roman" w:hAnsi="Times New Roman"/>
          <w:sz w:val="24"/>
          <w:szCs w:val="24"/>
        </w:rPr>
        <w:t xml:space="preserve">pristatoma geroji miesto patirtis. Tradiciškai organizuojami </w:t>
      </w:r>
      <w:r w:rsidR="00273D52" w:rsidRPr="00863493">
        <w:rPr>
          <w:rFonts w:ascii="Times New Roman" w:hAnsi="Times New Roman"/>
          <w:sz w:val="24"/>
          <w:szCs w:val="24"/>
        </w:rPr>
        <w:t xml:space="preserve">renginiai </w:t>
      </w:r>
      <w:r w:rsidR="00C16D17" w:rsidRPr="00863493">
        <w:rPr>
          <w:rFonts w:ascii="Times New Roman" w:hAnsi="Times New Roman"/>
          <w:sz w:val="24"/>
          <w:szCs w:val="24"/>
        </w:rPr>
        <w:t xml:space="preserve">mokiniams (Rugsėjo 1-osios šventė,  Gabių vaikų pagerbimo šventė ir kt.). 2018 m. gabiems mokiniams buvo padovanotas M. Mikutavičiaus koncertas. </w:t>
      </w:r>
      <w:r w:rsidR="00273D52" w:rsidRPr="00863493">
        <w:rPr>
          <w:rFonts w:ascii="Times New Roman" w:hAnsi="Times New Roman"/>
          <w:sz w:val="24"/>
          <w:szCs w:val="24"/>
        </w:rPr>
        <w:t>2018  m.</w:t>
      </w:r>
      <w:r w:rsidR="0002078B" w:rsidRPr="00863493">
        <w:rPr>
          <w:rFonts w:ascii="Times New Roman" w:hAnsi="Times New Roman"/>
          <w:sz w:val="24"/>
          <w:szCs w:val="24"/>
        </w:rPr>
        <w:t xml:space="preserve"> Mero padėkos raštai </w:t>
      </w:r>
      <w:r w:rsidR="00273D52" w:rsidRPr="00863493">
        <w:rPr>
          <w:rFonts w:ascii="Times New Roman" w:hAnsi="Times New Roman"/>
          <w:sz w:val="24"/>
          <w:szCs w:val="24"/>
        </w:rPr>
        <w:t>įteikti daugiau kaip</w:t>
      </w:r>
      <w:r w:rsidR="00C16D17" w:rsidRPr="00863493">
        <w:rPr>
          <w:rFonts w:ascii="Times New Roman" w:hAnsi="Times New Roman"/>
          <w:sz w:val="24"/>
          <w:szCs w:val="24"/>
        </w:rPr>
        <w:t xml:space="preserve"> 200 gabių mokinių. </w:t>
      </w:r>
    </w:p>
    <w:p w:rsidR="00ED5C83" w:rsidRPr="00863493" w:rsidRDefault="00074188" w:rsidP="00ED5C83">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Siekiant spręsti vietų ikimokyklinėse ugdymo įstaigose stokos problemą</w:t>
      </w:r>
      <w:r w:rsidR="0034125F" w:rsidRPr="00863493">
        <w:rPr>
          <w:rFonts w:ascii="Times New Roman" w:hAnsi="Times New Roman"/>
          <w:sz w:val="24"/>
          <w:szCs w:val="24"/>
        </w:rPr>
        <w:t xml:space="preserve">, </w:t>
      </w:r>
      <w:r w:rsidRPr="00863493">
        <w:rPr>
          <w:rFonts w:ascii="Times New Roman" w:hAnsi="Times New Roman"/>
          <w:sz w:val="24"/>
          <w:szCs w:val="24"/>
        </w:rPr>
        <w:t>2018 m.</w:t>
      </w:r>
      <w:r w:rsidR="0034125F" w:rsidRPr="00863493">
        <w:rPr>
          <w:rFonts w:ascii="Times New Roman" w:hAnsi="Times New Roman"/>
          <w:sz w:val="24"/>
          <w:szCs w:val="24"/>
        </w:rPr>
        <w:t xml:space="preserve"> sukurtos</w:t>
      </w:r>
      <w:r w:rsidRPr="00863493">
        <w:rPr>
          <w:rFonts w:ascii="Times New Roman" w:hAnsi="Times New Roman"/>
          <w:sz w:val="24"/>
          <w:szCs w:val="24"/>
        </w:rPr>
        <w:t xml:space="preserve">  8 </w:t>
      </w:r>
      <w:r w:rsidR="00052C03" w:rsidRPr="00863493">
        <w:rPr>
          <w:rFonts w:ascii="Times New Roman" w:hAnsi="Times New Roman"/>
          <w:sz w:val="24"/>
          <w:szCs w:val="24"/>
        </w:rPr>
        <w:t xml:space="preserve">naujos </w:t>
      </w:r>
      <w:r w:rsidRPr="00863493">
        <w:rPr>
          <w:rFonts w:ascii="Times New Roman" w:hAnsi="Times New Roman"/>
          <w:sz w:val="24"/>
          <w:szCs w:val="24"/>
        </w:rPr>
        <w:t xml:space="preserve">grupės, 130 vietų. Kauno mieste yra sudaryta galimybė nevalstybines švietimo įstaigas lankančių vaikų tėvams (globėjams) </w:t>
      </w:r>
      <w:r w:rsidR="00273D52" w:rsidRPr="00863493">
        <w:rPr>
          <w:rFonts w:ascii="Times New Roman" w:hAnsi="Times New Roman"/>
          <w:sz w:val="24"/>
          <w:szCs w:val="24"/>
        </w:rPr>
        <w:t xml:space="preserve">už vaikų ugdymą </w:t>
      </w:r>
      <w:r w:rsidRPr="00863493">
        <w:rPr>
          <w:rFonts w:ascii="Times New Roman" w:hAnsi="Times New Roman"/>
          <w:sz w:val="24"/>
          <w:szCs w:val="24"/>
        </w:rPr>
        <w:t xml:space="preserve">gauti 100 arba 175 Eur kompensaciją tėvų (globėjų) mokamo mėnesinio mokesčio. </w:t>
      </w:r>
      <w:r w:rsidR="00745D43" w:rsidRPr="00863493">
        <w:rPr>
          <w:rFonts w:ascii="Times New Roman" w:hAnsi="Times New Roman"/>
          <w:sz w:val="24"/>
          <w:szCs w:val="24"/>
        </w:rPr>
        <w:t>2018</w:t>
      </w:r>
      <w:r w:rsidRPr="00863493">
        <w:rPr>
          <w:rFonts w:ascii="Times New Roman" w:hAnsi="Times New Roman"/>
          <w:sz w:val="24"/>
          <w:szCs w:val="24"/>
        </w:rPr>
        <w:t xml:space="preserve"> m. rudenį Kaune atidaryta nauja</w:t>
      </w:r>
      <w:r w:rsidR="00745D43" w:rsidRPr="00863493">
        <w:rPr>
          <w:rFonts w:ascii="Times New Roman" w:hAnsi="Times New Roman"/>
          <w:sz w:val="24"/>
          <w:szCs w:val="24"/>
        </w:rPr>
        <w:t>s ir modernus</w:t>
      </w:r>
      <w:r w:rsidRPr="00863493">
        <w:rPr>
          <w:rFonts w:ascii="Times New Roman" w:hAnsi="Times New Roman"/>
          <w:sz w:val="24"/>
          <w:szCs w:val="24"/>
        </w:rPr>
        <w:t xml:space="preserve"> </w:t>
      </w:r>
      <w:r w:rsidR="00745D43" w:rsidRPr="00863493">
        <w:rPr>
          <w:rFonts w:ascii="Times New Roman" w:hAnsi="Times New Roman"/>
          <w:sz w:val="24"/>
          <w:szCs w:val="24"/>
        </w:rPr>
        <w:t xml:space="preserve">pastatas - </w:t>
      </w:r>
      <w:r w:rsidRPr="00863493">
        <w:rPr>
          <w:rFonts w:ascii="Times New Roman" w:hAnsi="Times New Roman"/>
          <w:sz w:val="24"/>
          <w:szCs w:val="24"/>
        </w:rPr>
        <w:t xml:space="preserve">ikimokyklinė įstaiga – Kauno lopšelis-darželis </w:t>
      </w:r>
      <w:r w:rsidR="00745D43" w:rsidRPr="00863493">
        <w:rPr>
          <w:rFonts w:ascii="Times New Roman" w:hAnsi="Times New Roman"/>
          <w:sz w:val="24"/>
          <w:szCs w:val="24"/>
        </w:rPr>
        <w:t>„Dvarelis“</w:t>
      </w:r>
      <w:r w:rsidRPr="00863493">
        <w:rPr>
          <w:rFonts w:ascii="Times New Roman" w:hAnsi="Times New Roman"/>
          <w:sz w:val="24"/>
          <w:szCs w:val="24"/>
        </w:rPr>
        <w:t xml:space="preserve"> (</w:t>
      </w:r>
      <w:r w:rsidR="00745D43" w:rsidRPr="00863493">
        <w:rPr>
          <w:rFonts w:ascii="Times New Roman" w:hAnsi="Times New Roman"/>
          <w:sz w:val="24"/>
          <w:szCs w:val="24"/>
        </w:rPr>
        <w:t>J. Kumpio g. 1).</w:t>
      </w:r>
      <w:r w:rsidRPr="00863493">
        <w:rPr>
          <w:rFonts w:ascii="Times New Roman" w:hAnsi="Times New Roman"/>
          <w:sz w:val="24"/>
          <w:szCs w:val="24"/>
        </w:rPr>
        <w:t xml:space="preserve"> Pastatas J. Kumpio g. 1, rekonstruo</w:t>
      </w:r>
      <w:r w:rsidR="00745D43" w:rsidRPr="00863493">
        <w:rPr>
          <w:rFonts w:ascii="Times New Roman" w:hAnsi="Times New Roman"/>
          <w:sz w:val="24"/>
          <w:szCs w:val="24"/>
        </w:rPr>
        <w:t xml:space="preserve">tas ir visiškai atnaujintas, </w:t>
      </w:r>
      <w:r w:rsidRPr="00863493">
        <w:rPr>
          <w:rFonts w:ascii="Times New Roman" w:hAnsi="Times New Roman"/>
          <w:sz w:val="24"/>
          <w:szCs w:val="24"/>
        </w:rPr>
        <w:t xml:space="preserve">atsižvelgiant  į visus europinius standartus, statybos reikalavimus. </w:t>
      </w:r>
      <w:r w:rsidR="00745D43" w:rsidRPr="00863493">
        <w:rPr>
          <w:rFonts w:ascii="Times New Roman" w:hAnsi="Times New Roman"/>
          <w:sz w:val="24"/>
          <w:szCs w:val="24"/>
        </w:rPr>
        <w:t>Yra</w:t>
      </w:r>
      <w:r w:rsidRPr="00863493">
        <w:rPr>
          <w:rFonts w:ascii="Times New Roman" w:hAnsi="Times New Roman"/>
          <w:sz w:val="24"/>
          <w:szCs w:val="24"/>
        </w:rPr>
        <w:t xml:space="preserve"> muzikos erdvė (aktų salė), erdvė vaikų sportiniams, judriesiems žaidimams su išmaniosiomis grindimis ir puikiai įrengtomis grupių patalpomis, bei lauko žaidimų erdve. Darželio</w:t>
      </w:r>
      <w:r w:rsidR="00745D43" w:rsidRPr="00863493">
        <w:rPr>
          <w:rFonts w:ascii="Times New Roman" w:hAnsi="Times New Roman"/>
          <w:sz w:val="24"/>
          <w:szCs w:val="24"/>
        </w:rPr>
        <w:t xml:space="preserve"> </w:t>
      </w:r>
      <w:r w:rsidR="00B47A86" w:rsidRPr="00863493">
        <w:rPr>
          <w:rFonts w:ascii="Times New Roman" w:hAnsi="Times New Roman"/>
          <w:sz w:val="24"/>
          <w:szCs w:val="24"/>
        </w:rPr>
        <w:t xml:space="preserve">pastato </w:t>
      </w:r>
      <w:r w:rsidR="00745D43" w:rsidRPr="00863493">
        <w:rPr>
          <w:rFonts w:ascii="Times New Roman" w:hAnsi="Times New Roman"/>
          <w:sz w:val="24"/>
          <w:szCs w:val="24"/>
        </w:rPr>
        <w:t>renovacija Savivaldybei kainavo apie 1 milijoną E</w:t>
      </w:r>
      <w:r w:rsidRPr="00863493">
        <w:rPr>
          <w:rFonts w:ascii="Times New Roman" w:hAnsi="Times New Roman"/>
          <w:sz w:val="24"/>
          <w:szCs w:val="24"/>
        </w:rPr>
        <w:t>urų</w:t>
      </w:r>
      <w:r w:rsidR="00745D43" w:rsidRPr="00863493">
        <w:rPr>
          <w:rFonts w:ascii="Times New Roman" w:hAnsi="Times New Roman"/>
          <w:sz w:val="24"/>
          <w:szCs w:val="24"/>
        </w:rPr>
        <w:t xml:space="preserve">. </w:t>
      </w:r>
    </w:p>
    <w:p w:rsidR="00FC137B" w:rsidRPr="00863493" w:rsidRDefault="00741AA9" w:rsidP="00FC137B">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Švietimo įstaigose a</w:t>
      </w:r>
      <w:r w:rsidR="00A36D11">
        <w:rPr>
          <w:rFonts w:ascii="Times New Roman" w:hAnsi="Times New Roman"/>
          <w:sz w:val="24"/>
          <w:szCs w:val="24"/>
        </w:rPr>
        <w:t>tnaujintos</w:t>
      </w:r>
      <w:r w:rsidR="00ED5C83" w:rsidRPr="00863493">
        <w:rPr>
          <w:rFonts w:ascii="Times New Roman" w:hAnsi="Times New Roman"/>
          <w:sz w:val="24"/>
          <w:szCs w:val="24"/>
        </w:rPr>
        <w:t xml:space="preserve"> edukacinės aplinkos:</w:t>
      </w:r>
      <w:r w:rsidRPr="00863493">
        <w:rPr>
          <w:rFonts w:ascii="Times New Roman" w:hAnsi="Times New Roman"/>
          <w:sz w:val="24"/>
          <w:szCs w:val="24"/>
        </w:rPr>
        <w:t xml:space="preserve"> </w:t>
      </w:r>
      <w:r w:rsidR="007377E1" w:rsidRPr="00863493">
        <w:rPr>
          <w:rFonts w:ascii="Times New Roman" w:hAnsi="Times New Roman"/>
          <w:sz w:val="24"/>
          <w:szCs w:val="24"/>
        </w:rPr>
        <w:t>Prezidento Valdo Adamkaus gimnazija, Kauno Jono Jablonskio gimnazija</w:t>
      </w:r>
      <w:r w:rsidR="00D3453C" w:rsidRPr="00863493">
        <w:rPr>
          <w:rFonts w:ascii="Times New Roman" w:hAnsi="Times New Roman"/>
          <w:sz w:val="24"/>
          <w:szCs w:val="24"/>
        </w:rPr>
        <w:t xml:space="preserve">, </w:t>
      </w:r>
      <w:r w:rsidR="007377E1" w:rsidRPr="00863493">
        <w:rPr>
          <w:rFonts w:ascii="Times New Roman" w:hAnsi="Times New Roman"/>
          <w:sz w:val="24"/>
          <w:szCs w:val="24"/>
        </w:rPr>
        <w:t>Kauno technologijos universiteto inžinerijos licėjus</w:t>
      </w:r>
      <w:r w:rsidR="0069105E" w:rsidRPr="00863493">
        <w:rPr>
          <w:rFonts w:ascii="Times New Roman" w:hAnsi="Times New Roman"/>
          <w:sz w:val="24"/>
          <w:szCs w:val="24"/>
        </w:rPr>
        <w:t xml:space="preserve"> ir kt.</w:t>
      </w:r>
      <w:r w:rsidR="00ED5C83" w:rsidRPr="00863493">
        <w:rPr>
          <w:rFonts w:ascii="Times New Roman" w:hAnsi="Times New Roman"/>
          <w:sz w:val="24"/>
          <w:szCs w:val="24"/>
        </w:rPr>
        <w:t xml:space="preserve"> Modernizuota Panemunės pradinė mokykla (naujai pastatytame šlaitiniame stoge įrengtos papildomos patalpos ugdymui: moderni biblioteka, meno, muzikos ir šokių menės, vaiko gerovės specialistų kabinetai, kompiuterių klasė), pastatytas naujas ir modernus Veršvų gimnazijos pastatas Romainiuose, taip pat ikimokyklinio ugdymo įstaigos „Dvarelio“ pastatas </w:t>
      </w:r>
      <w:r w:rsidR="00ED5C83" w:rsidRPr="00863493">
        <w:rPr>
          <w:rFonts w:ascii="Times New Roman" w:hAnsi="Times New Roman"/>
          <w:sz w:val="24"/>
          <w:szCs w:val="24"/>
        </w:rPr>
        <w:lastRenderedPageBreak/>
        <w:t>Aleksote.</w:t>
      </w:r>
      <w:r w:rsidR="00FC137B" w:rsidRPr="00863493">
        <w:rPr>
          <w:rFonts w:ascii="Times New Roman" w:hAnsi="Times New Roman"/>
          <w:sz w:val="24"/>
          <w:szCs w:val="24"/>
        </w:rPr>
        <w:t xml:space="preserve"> Akcentuotina, kad </w:t>
      </w:r>
      <w:r w:rsidR="00ED5C83" w:rsidRPr="00863493">
        <w:rPr>
          <w:rFonts w:ascii="Times New Roman" w:hAnsi="Times New Roman"/>
          <w:sz w:val="24"/>
          <w:szCs w:val="24"/>
        </w:rPr>
        <w:t xml:space="preserve"> </w:t>
      </w:r>
      <w:r w:rsidR="00FC137B" w:rsidRPr="00863493">
        <w:rPr>
          <w:rFonts w:ascii="Times New Roman" w:hAnsi="Times New Roman"/>
          <w:sz w:val="24"/>
          <w:szCs w:val="24"/>
        </w:rPr>
        <w:t>Lietuvos mokyklų edukacinių erdvių konkurse 2018 m. laimėjo Kauno lopšelis-darželis  „Aviliukas“.</w:t>
      </w:r>
    </w:p>
    <w:p w:rsidR="00FF7100" w:rsidRPr="00863493" w:rsidRDefault="00FF31C1" w:rsidP="00273D52">
      <w:pPr>
        <w:pStyle w:val="Sraopastraipa"/>
        <w:numPr>
          <w:ilvl w:val="0"/>
          <w:numId w:val="2"/>
        </w:numPr>
        <w:jc w:val="both"/>
        <w:rPr>
          <w:rFonts w:ascii="Times New Roman" w:hAnsi="Times New Roman"/>
          <w:sz w:val="24"/>
          <w:szCs w:val="24"/>
        </w:rPr>
      </w:pPr>
      <w:r w:rsidRPr="00863493">
        <w:rPr>
          <w:rFonts w:ascii="Times New Roman" w:hAnsi="Times New Roman"/>
          <w:sz w:val="24"/>
          <w:szCs w:val="24"/>
        </w:rPr>
        <w:t xml:space="preserve">Sprendžiami vaikų geros savijautos ugdymo įstaigoje klausimai, dėmesį telkiant į patyčių ir žalingų įpročių prevenciją. Kauno </w:t>
      </w:r>
      <w:r w:rsidR="00A36D11">
        <w:rPr>
          <w:rFonts w:ascii="Times New Roman" w:hAnsi="Times New Roman"/>
          <w:sz w:val="24"/>
          <w:szCs w:val="24"/>
        </w:rPr>
        <w:t>miesto bendrojo ugdymo mokyklos vadovaujasi švietimo pagalbos</w:t>
      </w:r>
      <w:r w:rsidRPr="00863493">
        <w:rPr>
          <w:rFonts w:ascii="Times New Roman" w:hAnsi="Times New Roman"/>
          <w:sz w:val="24"/>
          <w:szCs w:val="24"/>
        </w:rPr>
        <w:t xml:space="preserve"> teikimo algoritma</w:t>
      </w:r>
      <w:r w:rsidR="00A36D11">
        <w:rPr>
          <w:rFonts w:ascii="Times New Roman" w:hAnsi="Times New Roman"/>
          <w:sz w:val="24"/>
          <w:szCs w:val="24"/>
        </w:rPr>
        <w:t>is, leidžiančiais</w:t>
      </w:r>
      <w:r w:rsidRPr="00863493">
        <w:rPr>
          <w:rFonts w:ascii="Times New Roman" w:hAnsi="Times New Roman"/>
          <w:sz w:val="24"/>
          <w:szCs w:val="24"/>
        </w:rPr>
        <w:t xml:space="preserve"> operatyviai ir efektyviai re</w:t>
      </w:r>
      <w:r w:rsidR="00A36D11">
        <w:rPr>
          <w:rFonts w:ascii="Times New Roman" w:hAnsi="Times New Roman"/>
          <w:sz w:val="24"/>
          <w:szCs w:val="24"/>
        </w:rPr>
        <w:t>aguoti į susidariusią situaciją.</w:t>
      </w:r>
      <w:r w:rsidRPr="00863493">
        <w:rPr>
          <w:rFonts w:ascii="Times New Roman" w:hAnsi="Times New Roman"/>
          <w:sz w:val="24"/>
          <w:szCs w:val="24"/>
        </w:rPr>
        <w:t xml:space="preserve"> </w:t>
      </w:r>
      <w:r w:rsidR="00B71C8F">
        <w:rPr>
          <w:rFonts w:ascii="Times New Roman" w:hAnsi="Times New Roman"/>
          <w:sz w:val="24"/>
          <w:szCs w:val="24"/>
        </w:rPr>
        <w:t>Kauno pedagogų kvalifikacijos centras organizavo prevencinius renginius, pvz., seminarus</w:t>
      </w:r>
      <w:r w:rsidR="000A1F16" w:rsidRPr="00863493">
        <w:rPr>
          <w:rFonts w:ascii="Times New Roman" w:hAnsi="Times New Roman"/>
          <w:sz w:val="24"/>
          <w:szCs w:val="24"/>
        </w:rPr>
        <w:t xml:space="preserve">, </w:t>
      </w:r>
      <w:r w:rsidR="00214A3D">
        <w:rPr>
          <w:rFonts w:ascii="Times New Roman" w:hAnsi="Times New Roman"/>
          <w:sz w:val="24"/>
          <w:szCs w:val="24"/>
        </w:rPr>
        <w:t>konsultacijo</w:t>
      </w:r>
      <w:r w:rsidR="0007521C" w:rsidRPr="00863493">
        <w:rPr>
          <w:rFonts w:ascii="Times New Roman" w:hAnsi="Times New Roman"/>
          <w:sz w:val="24"/>
          <w:szCs w:val="24"/>
        </w:rPr>
        <w:t xml:space="preserve">s, </w:t>
      </w:r>
      <w:r w:rsidR="00B71C8F">
        <w:rPr>
          <w:rFonts w:ascii="Times New Roman" w:hAnsi="Times New Roman"/>
          <w:sz w:val="24"/>
          <w:szCs w:val="24"/>
        </w:rPr>
        <w:t>metodines valanda</w:t>
      </w:r>
      <w:r w:rsidR="000A1F16" w:rsidRPr="00863493">
        <w:rPr>
          <w:rFonts w:ascii="Times New Roman" w:hAnsi="Times New Roman"/>
          <w:sz w:val="24"/>
          <w:szCs w:val="24"/>
        </w:rPr>
        <w:t>s,</w:t>
      </w:r>
      <w:r w:rsidR="00B71C8F">
        <w:rPr>
          <w:rFonts w:ascii="Times New Roman" w:hAnsi="Times New Roman"/>
          <w:sz w:val="24"/>
          <w:szCs w:val="24"/>
        </w:rPr>
        <w:t xml:space="preserve"> „Pokalbių salonus</w:t>
      </w:r>
      <w:r w:rsidR="00955E73" w:rsidRPr="00863493">
        <w:rPr>
          <w:rFonts w:ascii="Times New Roman" w:hAnsi="Times New Roman"/>
          <w:sz w:val="24"/>
          <w:szCs w:val="24"/>
        </w:rPr>
        <w:t>“</w:t>
      </w:r>
      <w:r w:rsidR="000A1F16" w:rsidRPr="00863493">
        <w:rPr>
          <w:rFonts w:ascii="Times New Roman" w:hAnsi="Times New Roman"/>
          <w:sz w:val="24"/>
          <w:szCs w:val="24"/>
        </w:rPr>
        <w:t xml:space="preserve"> </w:t>
      </w:r>
      <w:r w:rsidR="00955E73" w:rsidRPr="00863493">
        <w:rPr>
          <w:rFonts w:ascii="Times New Roman" w:hAnsi="Times New Roman"/>
          <w:sz w:val="24"/>
          <w:szCs w:val="24"/>
        </w:rPr>
        <w:t>(</w:t>
      </w:r>
      <w:r w:rsidRPr="00863493">
        <w:rPr>
          <w:rFonts w:ascii="Times New Roman" w:hAnsi="Times New Roman"/>
          <w:sz w:val="24"/>
          <w:szCs w:val="24"/>
        </w:rPr>
        <w:t xml:space="preserve">„Priklausomybių ligų atpažinimo, pirminio kontakto ir konsultavimo, motyvacijos gydymuisi mokymų programa“ (40 val.), „Vaiko gerovės komisijos darbo praktiniai aspektai“, „Tu esi vienas iš mūsų“. Sisteminės įžvalgos, sprendimai ir nauji būdai sujungti namus ir mokyklą“, „Sisteminiai sprendimai, įgalinantys gerinti santykius ir psichinę sveikatą tarp vaikų, jaunimo ir jų tėvų“ ir kt.), kuriuose dalyvavo </w:t>
      </w:r>
      <w:r w:rsidR="0007521C" w:rsidRPr="00863493">
        <w:rPr>
          <w:rFonts w:ascii="Times New Roman" w:hAnsi="Times New Roman"/>
          <w:sz w:val="24"/>
          <w:szCs w:val="24"/>
        </w:rPr>
        <w:t>apie 14</w:t>
      </w:r>
      <w:r w:rsidRPr="00863493">
        <w:rPr>
          <w:rFonts w:ascii="Times New Roman" w:hAnsi="Times New Roman"/>
          <w:sz w:val="24"/>
          <w:szCs w:val="24"/>
        </w:rPr>
        <w:t>00 bendrojo ugdy</w:t>
      </w:r>
      <w:r w:rsidR="000A1F16" w:rsidRPr="00863493">
        <w:rPr>
          <w:rFonts w:ascii="Times New Roman" w:hAnsi="Times New Roman"/>
          <w:sz w:val="24"/>
          <w:szCs w:val="24"/>
        </w:rPr>
        <w:t>mo mokyklų bendruomenių atstovų</w:t>
      </w:r>
      <w:r w:rsidRPr="00863493">
        <w:rPr>
          <w:rFonts w:ascii="Times New Roman" w:hAnsi="Times New Roman"/>
          <w:sz w:val="24"/>
          <w:szCs w:val="24"/>
        </w:rPr>
        <w:t>.</w:t>
      </w:r>
      <w:r w:rsidR="006C1448" w:rsidRPr="00863493">
        <w:rPr>
          <w:rFonts w:ascii="Times New Roman" w:hAnsi="Times New Roman"/>
          <w:sz w:val="24"/>
          <w:szCs w:val="24"/>
        </w:rPr>
        <w:t xml:space="preserve"> Taip pat parengta ir vykdyta </w:t>
      </w:r>
      <w:r w:rsidR="00ED5C83" w:rsidRPr="00863493">
        <w:rPr>
          <w:rFonts w:ascii="Times New Roman" w:hAnsi="Times New Roman"/>
          <w:sz w:val="24"/>
          <w:szCs w:val="24"/>
        </w:rPr>
        <w:t>„Mokytojo padėjėjo rengimo programa“ (107 val.).</w:t>
      </w:r>
    </w:p>
    <w:p w:rsidR="000760F0" w:rsidRPr="00863493" w:rsidRDefault="000760F0" w:rsidP="00057CDE">
      <w:pPr>
        <w:spacing w:after="120" w:line="240" w:lineRule="auto"/>
        <w:jc w:val="both"/>
        <w:rPr>
          <w:rFonts w:ascii="Times New Roman" w:hAnsi="Times New Roman"/>
          <w:sz w:val="24"/>
          <w:szCs w:val="24"/>
        </w:rPr>
      </w:pPr>
    </w:p>
    <w:p w:rsidR="000760F0" w:rsidRPr="00863493" w:rsidRDefault="000760F0" w:rsidP="000760F0">
      <w:pPr>
        <w:spacing w:after="120" w:line="240" w:lineRule="auto"/>
        <w:jc w:val="center"/>
        <w:rPr>
          <w:rFonts w:ascii="Times New Roman" w:hAnsi="Times New Roman"/>
          <w:b/>
          <w:sz w:val="24"/>
          <w:szCs w:val="24"/>
        </w:rPr>
      </w:pPr>
      <w:r w:rsidRPr="00863493">
        <w:rPr>
          <w:rFonts w:ascii="Times New Roman" w:hAnsi="Times New Roman"/>
          <w:b/>
          <w:sz w:val="24"/>
          <w:szCs w:val="24"/>
        </w:rPr>
        <w:t>ANTROJO UŽDAVINIO RODIKLIŲ PASIEKTOS REIKŠMĖS IR ĮGYVENDINTOS VEIKLOS</w:t>
      </w:r>
    </w:p>
    <w:p w:rsidR="006C1448" w:rsidRPr="00863493" w:rsidRDefault="006C1448" w:rsidP="006C1448">
      <w:pPr>
        <w:spacing w:after="120" w:line="240" w:lineRule="auto"/>
        <w:jc w:val="both"/>
        <w:rPr>
          <w:rFonts w:ascii="Times New Roman" w:hAnsi="Times New Roman"/>
          <w:sz w:val="24"/>
          <w:szCs w:val="24"/>
        </w:rPr>
      </w:pPr>
      <w:r w:rsidRPr="00863493">
        <w:rPr>
          <w:rFonts w:ascii="Times New Roman" w:hAnsi="Times New Roman"/>
          <w:sz w:val="24"/>
          <w:szCs w:val="24"/>
        </w:rPr>
        <w:t xml:space="preserve">Antro uždavinio </w:t>
      </w:r>
      <w:r w:rsidR="00F93FDD" w:rsidRPr="00863493">
        <w:rPr>
          <w:rFonts w:ascii="Times New Roman" w:hAnsi="Times New Roman"/>
          <w:sz w:val="24"/>
          <w:szCs w:val="24"/>
        </w:rPr>
        <w:t>pirmo rodiklio „</w:t>
      </w:r>
      <w:r w:rsidRPr="00863493">
        <w:rPr>
          <w:rFonts w:ascii="Times New Roman" w:hAnsi="Times New Roman"/>
          <w:sz w:val="24"/>
          <w:szCs w:val="24"/>
        </w:rPr>
        <w:t>Mokinių dalis, užimta neformaliojo ugdymo veiklomis nuo bendro mokinių skaičiaus bendrojo ugdymo mokyklose (proc.)</w:t>
      </w:r>
      <w:r w:rsidR="00F93FDD" w:rsidRPr="00863493">
        <w:rPr>
          <w:rFonts w:ascii="Times New Roman" w:hAnsi="Times New Roman"/>
          <w:sz w:val="24"/>
          <w:szCs w:val="24"/>
        </w:rPr>
        <w:t>“ pasiekta reikšmė yra 68</w:t>
      </w:r>
      <w:r w:rsidRPr="00863493">
        <w:rPr>
          <w:rFonts w:ascii="Times New Roman" w:hAnsi="Times New Roman"/>
          <w:sz w:val="24"/>
          <w:szCs w:val="24"/>
        </w:rPr>
        <w:t xml:space="preserve"> proc.</w:t>
      </w:r>
      <w:r w:rsidR="009F621A" w:rsidRPr="00863493">
        <w:rPr>
          <w:rFonts w:ascii="Times New Roman" w:hAnsi="Times New Roman"/>
          <w:sz w:val="24"/>
          <w:szCs w:val="24"/>
        </w:rPr>
        <w:t xml:space="preserve">, t. y. 1 proc. reikšmė yra viršyta. </w:t>
      </w:r>
    </w:p>
    <w:p w:rsidR="006C1448" w:rsidRPr="00863493" w:rsidRDefault="00DE388E" w:rsidP="006C1448">
      <w:pPr>
        <w:spacing w:after="120" w:line="240" w:lineRule="auto"/>
        <w:jc w:val="both"/>
        <w:rPr>
          <w:rFonts w:ascii="Times New Roman" w:hAnsi="Times New Roman"/>
          <w:sz w:val="24"/>
          <w:szCs w:val="24"/>
        </w:rPr>
      </w:pPr>
      <w:r w:rsidRPr="00863493">
        <w:rPr>
          <w:rFonts w:ascii="Times New Roman" w:hAnsi="Times New Roman"/>
          <w:sz w:val="24"/>
          <w:szCs w:val="24"/>
        </w:rPr>
        <w:t>Antras rodiklis „</w:t>
      </w:r>
      <w:r w:rsidR="006C1448" w:rsidRPr="00863493">
        <w:rPr>
          <w:rFonts w:ascii="Times New Roman" w:hAnsi="Times New Roman"/>
          <w:sz w:val="24"/>
          <w:szCs w:val="24"/>
        </w:rPr>
        <w:t>Organizuotų tarptautinių renginių skaičius (vnt.)</w:t>
      </w:r>
      <w:r w:rsidRPr="00863493">
        <w:rPr>
          <w:rFonts w:ascii="Times New Roman" w:hAnsi="Times New Roman"/>
          <w:sz w:val="24"/>
          <w:szCs w:val="24"/>
        </w:rPr>
        <w:t>“ pasiektas, buvo planuoti 6 renginiai</w:t>
      </w:r>
      <w:r w:rsidR="00B464CE" w:rsidRPr="00863493">
        <w:rPr>
          <w:rFonts w:ascii="Times New Roman" w:hAnsi="Times New Roman"/>
          <w:sz w:val="24"/>
          <w:szCs w:val="24"/>
        </w:rPr>
        <w:t>,</w:t>
      </w:r>
      <w:r w:rsidRPr="00863493">
        <w:rPr>
          <w:rFonts w:ascii="Times New Roman" w:hAnsi="Times New Roman"/>
          <w:sz w:val="24"/>
          <w:szCs w:val="24"/>
        </w:rPr>
        <w:t xml:space="preserve"> per 2018 m. suorganizuoti 6 renginiai. </w:t>
      </w:r>
    </w:p>
    <w:p w:rsidR="00B47A86" w:rsidRPr="00863493" w:rsidRDefault="00B9742E" w:rsidP="006C1448">
      <w:pPr>
        <w:spacing w:after="120" w:line="240" w:lineRule="auto"/>
        <w:jc w:val="both"/>
        <w:rPr>
          <w:rFonts w:ascii="Times New Roman" w:hAnsi="Times New Roman"/>
          <w:sz w:val="24"/>
          <w:szCs w:val="24"/>
        </w:rPr>
      </w:pPr>
      <w:r w:rsidRPr="00863493">
        <w:rPr>
          <w:rFonts w:ascii="Times New Roman" w:hAnsi="Times New Roman"/>
          <w:sz w:val="24"/>
          <w:szCs w:val="24"/>
        </w:rPr>
        <w:t>Rodiklis „</w:t>
      </w:r>
      <w:r w:rsidR="006C1448" w:rsidRPr="00863493">
        <w:rPr>
          <w:rFonts w:ascii="Times New Roman" w:hAnsi="Times New Roman"/>
          <w:sz w:val="24"/>
          <w:szCs w:val="24"/>
        </w:rPr>
        <w:t>.Dalyvių iš užsienio šalių dalis nuo b</w:t>
      </w:r>
      <w:r w:rsidR="0014664C" w:rsidRPr="00863493">
        <w:rPr>
          <w:rFonts w:ascii="Times New Roman" w:hAnsi="Times New Roman"/>
          <w:sz w:val="24"/>
          <w:szCs w:val="24"/>
        </w:rPr>
        <w:t>endro dalyvių skaičiaus (proc.)“. Iš užsienio šalių dalyvavo 30 proc. dalyvių nuo bendro dalyvių skaičiaus.</w:t>
      </w:r>
      <w:r w:rsidR="00972D6C" w:rsidRPr="00863493">
        <w:rPr>
          <w:rFonts w:ascii="Times New Roman" w:hAnsi="Times New Roman"/>
          <w:sz w:val="24"/>
          <w:szCs w:val="24"/>
        </w:rPr>
        <w:t xml:space="preserve"> Rodiklis pasiektas.</w:t>
      </w:r>
    </w:p>
    <w:p w:rsidR="0014664C" w:rsidRPr="00863493" w:rsidRDefault="00710E97" w:rsidP="00710E97">
      <w:pPr>
        <w:spacing w:after="120" w:line="240" w:lineRule="auto"/>
        <w:jc w:val="center"/>
        <w:rPr>
          <w:rFonts w:ascii="Times New Roman" w:hAnsi="Times New Roman"/>
          <w:i/>
          <w:sz w:val="24"/>
          <w:szCs w:val="24"/>
        </w:rPr>
      </w:pPr>
      <w:r w:rsidRPr="00863493">
        <w:rPr>
          <w:rFonts w:ascii="Times New Roman" w:hAnsi="Times New Roman"/>
          <w:i/>
          <w:sz w:val="24"/>
          <w:szCs w:val="24"/>
        </w:rPr>
        <w:t>Antro uždavinio „Plėtoti akademinį, besimokantį ir sumanų miestą“ numatytiems rodikliams pasiekti įgyvendintos šios veiklos:</w:t>
      </w:r>
    </w:p>
    <w:p w:rsidR="0014664C" w:rsidRPr="00863493" w:rsidRDefault="0014664C" w:rsidP="006C1448">
      <w:pPr>
        <w:spacing w:after="120" w:line="240" w:lineRule="auto"/>
        <w:jc w:val="both"/>
        <w:rPr>
          <w:rFonts w:ascii="Times New Roman" w:hAnsi="Times New Roman"/>
          <w:b/>
          <w:sz w:val="24"/>
          <w:szCs w:val="24"/>
        </w:rPr>
      </w:pPr>
    </w:p>
    <w:p w:rsidR="001030A2" w:rsidRPr="00B71C8F" w:rsidRDefault="00EA573A" w:rsidP="001030A2">
      <w:pPr>
        <w:pStyle w:val="Sraopastraipa"/>
        <w:numPr>
          <w:ilvl w:val="0"/>
          <w:numId w:val="11"/>
        </w:numPr>
        <w:spacing w:after="120" w:line="240" w:lineRule="auto"/>
        <w:jc w:val="both"/>
        <w:rPr>
          <w:rFonts w:ascii="Times New Roman" w:hAnsi="Times New Roman"/>
          <w:sz w:val="24"/>
          <w:szCs w:val="24"/>
        </w:rPr>
      </w:pPr>
      <w:r w:rsidRPr="00B71C8F">
        <w:rPr>
          <w:rFonts w:ascii="Times New Roman" w:hAnsi="Times New Roman"/>
          <w:sz w:val="24"/>
          <w:szCs w:val="24"/>
        </w:rPr>
        <w:t>2018 m. reorganizuotos</w:t>
      </w:r>
      <w:r w:rsidR="00EF4794">
        <w:rPr>
          <w:rFonts w:ascii="Times New Roman" w:hAnsi="Times New Roman"/>
          <w:sz w:val="24"/>
          <w:szCs w:val="24"/>
        </w:rPr>
        <w:t xml:space="preserve"> 4 neformalaus ugdymo mokyklos ir a</w:t>
      </w:r>
      <w:r w:rsidR="001030A2" w:rsidRPr="00B71C8F">
        <w:rPr>
          <w:rFonts w:ascii="Times New Roman" w:hAnsi="Times New Roman"/>
          <w:sz w:val="24"/>
          <w:szCs w:val="24"/>
        </w:rPr>
        <w:t>pibrėžtos aiškios perspektyvinės neformalaus švietimo mokyklų veiklos kryptys:</w:t>
      </w:r>
      <w:r w:rsidR="004C127A">
        <w:rPr>
          <w:rFonts w:ascii="Times New Roman" w:hAnsi="Times New Roman"/>
          <w:sz w:val="24"/>
          <w:szCs w:val="24"/>
        </w:rPr>
        <w:t xml:space="preserve"> </w:t>
      </w:r>
      <w:r w:rsidR="001030A2" w:rsidRPr="00B71C8F">
        <w:rPr>
          <w:rFonts w:ascii="Times New Roman" w:hAnsi="Times New Roman"/>
          <w:sz w:val="24"/>
          <w:szCs w:val="24"/>
        </w:rPr>
        <w:t xml:space="preserve">dailės krypties </w:t>
      </w:r>
      <w:r w:rsidR="00D04459" w:rsidRPr="00B71C8F">
        <w:rPr>
          <w:rFonts w:ascii="Times New Roman" w:hAnsi="Times New Roman"/>
          <w:sz w:val="24"/>
          <w:szCs w:val="24"/>
        </w:rPr>
        <w:t xml:space="preserve">formalųjį švietimą papildančio ugdymo </w:t>
      </w:r>
      <w:r w:rsidR="001030A2" w:rsidRPr="00B71C8F">
        <w:rPr>
          <w:rFonts w:ascii="Times New Roman" w:hAnsi="Times New Roman"/>
          <w:sz w:val="24"/>
          <w:szCs w:val="24"/>
        </w:rPr>
        <w:t xml:space="preserve">ir </w:t>
      </w:r>
      <w:r w:rsidR="00D04459" w:rsidRPr="00B71C8F">
        <w:rPr>
          <w:rFonts w:ascii="Times New Roman" w:hAnsi="Times New Roman"/>
          <w:sz w:val="24"/>
          <w:szCs w:val="24"/>
        </w:rPr>
        <w:t xml:space="preserve">neformalaus ugdymo </w:t>
      </w:r>
      <w:r w:rsidR="001030A2" w:rsidRPr="00B71C8F">
        <w:rPr>
          <w:rFonts w:ascii="Times New Roman" w:hAnsi="Times New Roman"/>
          <w:sz w:val="24"/>
          <w:szCs w:val="24"/>
        </w:rPr>
        <w:t xml:space="preserve">programų įgyvendinimas, žmogaus saugos, sveikos gyvensenos, kraštotyros, ekologijos krypčių </w:t>
      </w:r>
      <w:r w:rsidR="00D04459" w:rsidRPr="00B71C8F">
        <w:rPr>
          <w:rFonts w:ascii="Times New Roman" w:hAnsi="Times New Roman"/>
          <w:sz w:val="24"/>
          <w:szCs w:val="24"/>
        </w:rPr>
        <w:t xml:space="preserve">neformalaus ugdymo </w:t>
      </w:r>
      <w:r w:rsidR="001030A2" w:rsidRPr="00B71C8F">
        <w:rPr>
          <w:rFonts w:ascii="Times New Roman" w:hAnsi="Times New Roman"/>
          <w:sz w:val="24"/>
          <w:szCs w:val="24"/>
        </w:rPr>
        <w:t xml:space="preserve">programų įgyvendinimas,– etninės kultūros ir teatro krypčių </w:t>
      </w:r>
      <w:r w:rsidR="00D04459" w:rsidRPr="00B71C8F">
        <w:rPr>
          <w:rFonts w:ascii="Times New Roman" w:hAnsi="Times New Roman"/>
          <w:sz w:val="24"/>
          <w:szCs w:val="24"/>
        </w:rPr>
        <w:t>neformalaus ugdymo</w:t>
      </w:r>
      <w:r w:rsidR="001030A2" w:rsidRPr="00B71C8F">
        <w:rPr>
          <w:rFonts w:ascii="Times New Roman" w:hAnsi="Times New Roman"/>
          <w:sz w:val="24"/>
          <w:szCs w:val="24"/>
        </w:rPr>
        <w:t xml:space="preserve"> programų įgyvendinimas. </w:t>
      </w:r>
      <w:r w:rsidR="004C127A">
        <w:rPr>
          <w:rFonts w:ascii="Times New Roman" w:hAnsi="Times New Roman"/>
          <w:sz w:val="24"/>
          <w:szCs w:val="24"/>
        </w:rPr>
        <w:t>Reorganizavus mokyklas ir į</w:t>
      </w:r>
      <w:r w:rsidR="00257E70" w:rsidRPr="00B71C8F">
        <w:rPr>
          <w:rFonts w:ascii="Times New Roman" w:hAnsi="Times New Roman"/>
          <w:sz w:val="24"/>
          <w:szCs w:val="24"/>
        </w:rPr>
        <w:t>gyvendinant paslaugos priartinimo prie jos gavėjo principą s</w:t>
      </w:r>
      <w:r w:rsidR="001030A2" w:rsidRPr="00B71C8F">
        <w:rPr>
          <w:rFonts w:ascii="Times New Roman" w:hAnsi="Times New Roman"/>
          <w:sz w:val="24"/>
          <w:szCs w:val="24"/>
        </w:rPr>
        <w:t>i</w:t>
      </w:r>
      <w:r w:rsidR="00257E70" w:rsidRPr="00B71C8F">
        <w:rPr>
          <w:rFonts w:ascii="Times New Roman" w:hAnsi="Times New Roman"/>
          <w:sz w:val="24"/>
          <w:szCs w:val="24"/>
        </w:rPr>
        <w:t xml:space="preserve">ekiama, kad neformalaus ugdymo </w:t>
      </w:r>
      <w:r w:rsidR="001030A2" w:rsidRPr="00B71C8F">
        <w:rPr>
          <w:rFonts w:ascii="Times New Roman" w:hAnsi="Times New Roman"/>
          <w:sz w:val="24"/>
          <w:szCs w:val="24"/>
        </w:rPr>
        <w:t>mokyklos didesnę dalį vykdomų programų įgyvendintų bendrojo ugdymo mokyklose</w:t>
      </w:r>
      <w:r w:rsidR="00257E70" w:rsidRPr="00B71C8F">
        <w:rPr>
          <w:rFonts w:ascii="Times New Roman" w:hAnsi="Times New Roman"/>
          <w:sz w:val="24"/>
          <w:szCs w:val="24"/>
        </w:rPr>
        <w:t xml:space="preserve">. </w:t>
      </w:r>
      <w:r w:rsidR="00B464CE" w:rsidRPr="00B71C8F">
        <w:rPr>
          <w:rFonts w:ascii="Times New Roman" w:hAnsi="Times New Roman"/>
          <w:sz w:val="24"/>
          <w:szCs w:val="24"/>
        </w:rPr>
        <w:t xml:space="preserve">Kauno </w:t>
      </w:r>
      <w:r w:rsidR="001030A2" w:rsidRPr="00B71C8F">
        <w:rPr>
          <w:rFonts w:ascii="Times New Roman" w:hAnsi="Times New Roman"/>
          <w:sz w:val="24"/>
          <w:szCs w:val="24"/>
        </w:rPr>
        <w:t>A</w:t>
      </w:r>
      <w:r w:rsidR="00B464CE" w:rsidRPr="00B71C8F">
        <w:rPr>
          <w:rFonts w:ascii="Times New Roman" w:hAnsi="Times New Roman"/>
          <w:sz w:val="24"/>
          <w:szCs w:val="24"/>
        </w:rPr>
        <w:t>lgio</w:t>
      </w:r>
      <w:r w:rsidR="001030A2" w:rsidRPr="00B71C8F">
        <w:rPr>
          <w:rFonts w:ascii="Times New Roman" w:hAnsi="Times New Roman"/>
          <w:sz w:val="24"/>
          <w:szCs w:val="24"/>
        </w:rPr>
        <w:t xml:space="preserve"> Žikevičiaus saugaus vaiko mokykla didžiąją dalį</w:t>
      </w:r>
      <w:r w:rsidR="004C127A">
        <w:rPr>
          <w:rFonts w:ascii="Times New Roman" w:hAnsi="Times New Roman"/>
          <w:sz w:val="24"/>
          <w:szCs w:val="24"/>
        </w:rPr>
        <w:t xml:space="preserve"> vykdomų programų jau įgyvendino</w:t>
      </w:r>
      <w:r w:rsidR="001030A2" w:rsidRPr="00B71C8F">
        <w:rPr>
          <w:rFonts w:ascii="Times New Roman" w:hAnsi="Times New Roman"/>
          <w:sz w:val="24"/>
          <w:szCs w:val="24"/>
        </w:rPr>
        <w:t xml:space="preserve"> bendrojo ugdy</w:t>
      </w:r>
      <w:r w:rsidR="004C127A">
        <w:rPr>
          <w:rFonts w:ascii="Times New Roman" w:hAnsi="Times New Roman"/>
          <w:sz w:val="24"/>
          <w:szCs w:val="24"/>
        </w:rPr>
        <w:t>mo mokyklose, šia kryptimi dirbo</w:t>
      </w:r>
      <w:r w:rsidR="001030A2" w:rsidRPr="00B71C8F">
        <w:rPr>
          <w:rFonts w:ascii="Times New Roman" w:hAnsi="Times New Roman"/>
          <w:sz w:val="24"/>
          <w:szCs w:val="24"/>
        </w:rPr>
        <w:t xml:space="preserve"> ir kitos neformalaus ugdymo mokyklos</w:t>
      </w:r>
      <w:r w:rsidR="004C127A">
        <w:rPr>
          <w:rFonts w:ascii="Times New Roman" w:hAnsi="Times New Roman"/>
          <w:sz w:val="24"/>
          <w:szCs w:val="24"/>
        </w:rPr>
        <w:t xml:space="preserve">, pvz., </w:t>
      </w:r>
      <w:r w:rsidR="00B464CE" w:rsidRPr="00B71C8F">
        <w:rPr>
          <w:rFonts w:ascii="Times New Roman" w:hAnsi="Times New Roman"/>
          <w:sz w:val="24"/>
          <w:szCs w:val="24"/>
        </w:rPr>
        <w:t xml:space="preserve">Kauno </w:t>
      </w:r>
      <w:r w:rsidR="001030A2" w:rsidRPr="00B71C8F">
        <w:rPr>
          <w:rFonts w:ascii="Times New Roman" w:hAnsi="Times New Roman"/>
          <w:sz w:val="24"/>
          <w:szCs w:val="24"/>
        </w:rPr>
        <w:t xml:space="preserve">Moksleivių techninės kūrybos centras, </w:t>
      </w:r>
      <w:r w:rsidR="00B464CE" w:rsidRPr="00B71C8F">
        <w:rPr>
          <w:rFonts w:ascii="Times New Roman" w:hAnsi="Times New Roman"/>
          <w:sz w:val="24"/>
          <w:szCs w:val="24"/>
        </w:rPr>
        <w:t xml:space="preserve">Kauno </w:t>
      </w:r>
      <w:r w:rsidR="001030A2" w:rsidRPr="00B71C8F">
        <w:rPr>
          <w:rFonts w:ascii="Times New Roman" w:hAnsi="Times New Roman"/>
          <w:sz w:val="24"/>
          <w:szCs w:val="24"/>
        </w:rPr>
        <w:t>Tautinės kultūros centras.</w:t>
      </w:r>
    </w:p>
    <w:p w:rsidR="001030A2" w:rsidRPr="00863493" w:rsidRDefault="001030A2" w:rsidP="001030A2">
      <w:pPr>
        <w:pStyle w:val="Sraopastraipa"/>
        <w:numPr>
          <w:ilvl w:val="0"/>
          <w:numId w:val="11"/>
        </w:numPr>
        <w:spacing w:after="120" w:line="240" w:lineRule="auto"/>
        <w:jc w:val="both"/>
        <w:rPr>
          <w:rFonts w:ascii="Times New Roman" w:hAnsi="Times New Roman"/>
          <w:sz w:val="24"/>
          <w:szCs w:val="24"/>
        </w:rPr>
      </w:pPr>
      <w:r w:rsidRPr="00863493">
        <w:rPr>
          <w:rFonts w:ascii="Times New Roman" w:hAnsi="Times New Roman"/>
          <w:sz w:val="24"/>
          <w:szCs w:val="24"/>
        </w:rPr>
        <w:t>Sudarytos didesnės neformaliojo ugdymo paslaugų prieinamumo daugiavaikėms šeimoms sąlygos. 2018 m. balandžio mėnesį Kauno miesto savivaldybės tarybos sprendimu šių šeimų vaikai atleisti nuo mok</w:t>
      </w:r>
      <w:r w:rsidR="00257E70" w:rsidRPr="00863493">
        <w:rPr>
          <w:rFonts w:ascii="Times New Roman" w:hAnsi="Times New Roman"/>
          <w:sz w:val="24"/>
          <w:szCs w:val="24"/>
        </w:rPr>
        <w:t>esčio</w:t>
      </w:r>
      <w:r w:rsidRPr="00863493">
        <w:rPr>
          <w:rFonts w:ascii="Times New Roman" w:hAnsi="Times New Roman"/>
          <w:sz w:val="24"/>
          <w:szCs w:val="24"/>
        </w:rPr>
        <w:t xml:space="preserve"> už mokslą Kauno miesto savivaldybės biudžetinėse neformaliojo švietimo įstaigose.</w:t>
      </w:r>
    </w:p>
    <w:p w:rsidR="0074709E" w:rsidRPr="00863493" w:rsidRDefault="0074709E" w:rsidP="0074709E">
      <w:pPr>
        <w:pStyle w:val="Sraopastraipa"/>
        <w:numPr>
          <w:ilvl w:val="0"/>
          <w:numId w:val="11"/>
        </w:numPr>
        <w:spacing w:after="120" w:line="240" w:lineRule="auto"/>
        <w:jc w:val="both"/>
        <w:rPr>
          <w:rFonts w:ascii="Times New Roman" w:hAnsi="Times New Roman"/>
          <w:sz w:val="24"/>
          <w:szCs w:val="24"/>
        </w:rPr>
      </w:pPr>
      <w:r w:rsidRPr="00863493">
        <w:rPr>
          <w:rFonts w:ascii="Times New Roman" w:hAnsi="Times New Roman"/>
          <w:sz w:val="24"/>
          <w:szCs w:val="24"/>
        </w:rPr>
        <w:t xml:space="preserve">Organizuotas vaikams pilnavertis ir įvairiapusis poilsis vasaros metu, pasiūlant vaikams  kuo platesnio pobūdžio veiklas. 2018 m. Kauno miesto savivaldybė mokinių vasaros poilsiui skyrė 188000 eurų, pirmą kartą vaikų ir jaunimo vaikų vasaros poilsis buvo organizuojamas per Kauno savivaldybės programą „Iniciatyvos Kaunui“ pasitelkiant NVO sektorių. Birželio – </w:t>
      </w:r>
      <w:r w:rsidRPr="00863493">
        <w:rPr>
          <w:rFonts w:ascii="Times New Roman" w:hAnsi="Times New Roman"/>
          <w:sz w:val="24"/>
          <w:szCs w:val="24"/>
        </w:rPr>
        <w:lastRenderedPageBreak/>
        <w:t>rugpjūčio mėnesiais dieninėse ir stovyklose su nakvyne užimta apie 1721 vaikas</w:t>
      </w:r>
      <w:r w:rsidR="00B464CE" w:rsidRPr="00863493">
        <w:rPr>
          <w:rFonts w:ascii="Times New Roman" w:hAnsi="Times New Roman"/>
          <w:sz w:val="24"/>
          <w:szCs w:val="24"/>
        </w:rPr>
        <w:t>,</w:t>
      </w:r>
      <w:r w:rsidRPr="00863493">
        <w:rPr>
          <w:rFonts w:ascii="Times New Roman" w:hAnsi="Times New Roman"/>
          <w:sz w:val="24"/>
          <w:szCs w:val="24"/>
        </w:rPr>
        <w:t xml:space="preserve"> iš jų 652  vaikai, esantys jautresnėje socialinėje situacijoje, kuriems stovyklos organizuojamos nemokamai.</w:t>
      </w:r>
    </w:p>
    <w:p w:rsidR="007E0C54" w:rsidRPr="00863493" w:rsidRDefault="00B71C8F" w:rsidP="007E0C54">
      <w:pPr>
        <w:pStyle w:val="Sraopastraipa"/>
        <w:numPr>
          <w:ilvl w:val="0"/>
          <w:numId w:val="11"/>
        </w:numPr>
        <w:spacing w:after="120" w:line="240" w:lineRule="auto"/>
        <w:jc w:val="both"/>
        <w:rPr>
          <w:rFonts w:ascii="Times New Roman" w:hAnsi="Times New Roman"/>
          <w:sz w:val="24"/>
          <w:szCs w:val="24"/>
        </w:rPr>
      </w:pPr>
      <w:r>
        <w:rPr>
          <w:rFonts w:ascii="Times New Roman" w:hAnsi="Times New Roman"/>
          <w:sz w:val="24"/>
          <w:szCs w:val="24"/>
        </w:rPr>
        <w:t>Kauno mieste organizuoti</w:t>
      </w:r>
      <w:r w:rsidR="0074709E" w:rsidRPr="00863493">
        <w:rPr>
          <w:rFonts w:ascii="Times New Roman" w:hAnsi="Times New Roman"/>
          <w:sz w:val="24"/>
          <w:szCs w:val="24"/>
        </w:rPr>
        <w:t xml:space="preserve"> nemokami vaikų užsiėmimai vasarą. Neformaliojo ugdymo įstaigos, muzikos, dailės mokyklos (iš viso 14 ugdymo įstaigų) birželio – ru</w:t>
      </w:r>
      <w:r w:rsidR="00B90346" w:rsidRPr="00863493">
        <w:rPr>
          <w:rFonts w:ascii="Times New Roman" w:hAnsi="Times New Roman"/>
          <w:sz w:val="24"/>
          <w:szCs w:val="24"/>
        </w:rPr>
        <w:t>gpjūčio mėnesiais užėmė 1257</w:t>
      </w:r>
      <w:r w:rsidR="00257E70" w:rsidRPr="00863493">
        <w:rPr>
          <w:rFonts w:ascii="Times New Roman" w:hAnsi="Times New Roman"/>
          <w:sz w:val="24"/>
          <w:szCs w:val="24"/>
        </w:rPr>
        <w:t xml:space="preserve"> </w:t>
      </w:r>
      <w:r w:rsidR="0074709E" w:rsidRPr="00863493">
        <w:rPr>
          <w:rFonts w:ascii="Times New Roman" w:hAnsi="Times New Roman"/>
          <w:sz w:val="24"/>
          <w:szCs w:val="24"/>
        </w:rPr>
        <w:t>Kauno miesto vaikus. 2018 m. atsirado ir nauja paslauga – nemokami vasaros užsiėmimai turintiems negalią. Šiems vaikams nemokamus užsiėmimus birželio – liepos m</w:t>
      </w:r>
      <w:r w:rsidR="00257E70" w:rsidRPr="00863493">
        <w:rPr>
          <w:rFonts w:ascii="Times New Roman" w:hAnsi="Times New Roman"/>
          <w:sz w:val="24"/>
          <w:szCs w:val="24"/>
        </w:rPr>
        <w:t xml:space="preserve">ėn. pasiūlė 5 ugdymo įstaigos. </w:t>
      </w:r>
      <w:r w:rsidR="0074709E" w:rsidRPr="00863493">
        <w:rPr>
          <w:rFonts w:ascii="Times New Roman" w:hAnsi="Times New Roman"/>
          <w:sz w:val="24"/>
          <w:szCs w:val="24"/>
        </w:rPr>
        <w:t>Kauno miesto biudžetinės neformaliojo ugdymo įstaigos (4)  taip pat organizavo stovyklas (dienines ar stovyklas su nakvyne). Jose vasarą buvo užimti 473 vaikai.</w:t>
      </w:r>
    </w:p>
    <w:p w:rsidR="00292EF8" w:rsidRPr="00863493" w:rsidRDefault="007E0C54" w:rsidP="00137BFB">
      <w:pPr>
        <w:pStyle w:val="Sraopastraipa"/>
        <w:numPr>
          <w:ilvl w:val="0"/>
          <w:numId w:val="11"/>
        </w:numPr>
        <w:spacing w:after="120" w:line="240" w:lineRule="auto"/>
        <w:jc w:val="both"/>
        <w:rPr>
          <w:rFonts w:ascii="Times New Roman" w:hAnsi="Times New Roman"/>
          <w:sz w:val="24"/>
          <w:szCs w:val="24"/>
        </w:rPr>
      </w:pPr>
      <w:r w:rsidRPr="00863493">
        <w:rPr>
          <w:rFonts w:ascii="Times New Roman" w:hAnsi="Times New Roman"/>
          <w:sz w:val="24"/>
          <w:szCs w:val="24"/>
        </w:rPr>
        <w:t>Suorganizuoti 7</w:t>
      </w:r>
      <w:r w:rsidR="00292EF8" w:rsidRPr="00863493">
        <w:rPr>
          <w:rFonts w:ascii="Times New Roman" w:hAnsi="Times New Roman"/>
          <w:sz w:val="24"/>
          <w:szCs w:val="24"/>
        </w:rPr>
        <w:t xml:space="preserve"> tarptautiniai renginiai: „Kaunas Talent 2018“, </w:t>
      </w:r>
      <w:r w:rsidR="008C7FB1" w:rsidRPr="00863493">
        <w:rPr>
          <w:rFonts w:ascii="Times New Roman" w:hAnsi="Times New Roman"/>
          <w:sz w:val="24"/>
          <w:szCs w:val="24"/>
        </w:rPr>
        <w:t>tarptautinė mokinių mokomųjų bendrovių</w:t>
      </w:r>
      <w:r w:rsidR="00732647" w:rsidRPr="00863493">
        <w:rPr>
          <w:rFonts w:ascii="Times New Roman" w:hAnsi="Times New Roman"/>
          <w:sz w:val="24"/>
          <w:szCs w:val="24"/>
        </w:rPr>
        <w:t xml:space="preserve"> mugė „Inovatyvus verslas 2018“, festivalis „Atataria lamzdžiai“, klasikinės muzikos ansamblių konkursas „Muzikos tiltai, fortepijoninių ansamblių konkursas „Muzikuojame dviese“</w:t>
      </w:r>
      <w:r w:rsidRPr="00863493">
        <w:rPr>
          <w:rFonts w:ascii="Times New Roman" w:hAnsi="Times New Roman"/>
          <w:sz w:val="24"/>
          <w:szCs w:val="24"/>
        </w:rPr>
        <w:t xml:space="preserve"> ir dvi tarptautinės konferencijos</w:t>
      </w:r>
      <w:r w:rsidR="00732647" w:rsidRPr="00863493">
        <w:rPr>
          <w:rFonts w:ascii="Times New Roman" w:hAnsi="Times New Roman"/>
          <w:sz w:val="24"/>
          <w:szCs w:val="24"/>
        </w:rPr>
        <w:t xml:space="preserve"> </w:t>
      </w:r>
      <w:r w:rsidRPr="00863493">
        <w:rPr>
          <w:rFonts w:ascii="Times New Roman" w:hAnsi="Times New Roman"/>
          <w:sz w:val="24"/>
          <w:szCs w:val="24"/>
          <w:lang w:eastAsia="lt-LT"/>
        </w:rPr>
        <w:t>(</w:t>
      </w:r>
      <w:r w:rsidR="001D353D" w:rsidRPr="00863493">
        <w:rPr>
          <w:rFonts w:ascii="Times New Roman" w:hAnsi="Times New Roman"/>
          <w:sz w:val="24"/>
          <w:szCs w:val="24"/>
          <w:lang w:eastAsia="lt-LT"/>
        </w:rPr>
        <w:t>„Inovatyvūs būdai mokant STEM“ „Erasmus + (KA2) projekto „Mokykimės STEM: inovatyvus STEM mokymo(si</w:t>
      </w:r>
      <w:r w:rsidRPr="00863493">
        <w:rPr>
          <w:rFonts w:ascii="Times New Roman" w:hAnsi="Times New Roman"/>
          <w:sz w:val="24"/>
          <w:szCs w:val="24"/>
          <w:lang w:eastAsia="lt-LT"/>
        </w:rPr>
        <w:t xml:space="preserve">) modelis vidurinėse mokyklose“, </w:t>
      </w:r>
      <w:r w:rsidRPr="00863493">
        <w:rPr>
          <w:rFonts w:ascii="Times New Roman" w:hAnsi="Times New Roman"/>
          <w:b/>
          <w:bCs/>
          <w:sz w:val="24"/>
          <w:szCs w:val="24"/>
        </w:rPr>
        <w:t>„</w:t>
      </w:r>
      <w:r w:rsidR="00257E70" w:rsidRPr="00863493">
        <w:rPr>
          <w:rFonts w:ascii="Times New Roman" w:hAnsi="Times New Roman"/>
          <w:bCs/>
          <w:sz w:val="24"/>
          <w:szCs w:val="24"/>
        </w:rPr>
        <w:t xml:space="preserve">Inovatyvių </w:t>
      </w:r>
      <w:r w:rsidRPr="00863493">
        <w:rPr>
          <w:rFonts w:ascii="Times New Roman" w:hAnsi="Times New Roman"/>
          <w:bCs/>
          <w:sz w:val="24"/>
          <w:szCs w:val="24"/>
        </w:rPr>
        <w:t xml:space="preserve">mokymo(si) metodų taikymas, ugdant specialiųjų ugdymosi poreikių mokinius“. </w:t>
      </w:r>
      <w:r w:rsidR="00F0693B" w:rsidRPr="00863493">
        <w:rPr>
          <w:rFonts w:ascii="Times New Roman" w:hAnsi="Times New Roman"/>
          <w:sz w:val="24"/>
          <w:szCs w:val="24"/>
        </w:rPr>
        <w:t xml:space="preserve">Šiuose renginiuose dalyvavo </w:t>
      </w:r>
      <w:r w:rsidR="008C232E" w:rsidRPr="00863493">
        <w:rPr>
          <w:rFonts w:ascii="Times New Roman" w:hAnsi="Times New Roman"/>
          <w:sz w:val="24"/>
          <w:szCs w:val="24"/>
        </w:rPr>
        <w:t>1706 dalyviai, iš jų 517 užsieniečių (30,3</w:t>
      </w:r>
      <w:r w:rsidR="00F0693B" w:rsidRPr="00863493">
        <w:rPr>
          <w:rFonts w:ascii="Times New Roman" w:hAnsi="Times New Roman"/>
          <w:sz w:val="24"/>
          <w:szCs w:val="24"/>
        </w:rPr>
        <w:t xml:space="preserve"> proc.). </w:t>
      </w:r>
    </w:p>
    <w:p w:rsidR="006C1448" w:rsidRPr="00863493" w:rsidRDefault="0074709E" w:rsidP="0074709E">
      <w:pPr>
        <w:pStyle w:val="Sraopastraipa"/>
        <w:numPr>
          <w:ilvl w:val="0"/>
          <w:numId w:val="11"/>
        </w:numPr>
        <w:spacing w:after="120" w:line="240" w:lineRule="auto"/>
        <w:jc w:val="both"/>
        <w:rPr>
          <w:rFonts w:ascii="Times New Roman" w:hAnsi="Times New Roman"/>
          <w:sz w:val="24"/>
          <w:szCs w:val="24"/>
        </w:rPr>
      </w:pPr>
      <w:r w:rsidRPr="00863493">
        <w:rPr>
          <w:rFonts w:ascii="Times New Roman" w:hAnsi="Times New Roman"/>
          <w:sz w:val="24"/>
          <w:szCs w:val="24"/>
        </w:rPr>
        <w:t xml:space="preserve">11024 </w:t>
      </w:r>
      <w:r w:rsidR="006C1448" w:rsidRPr="00863493">
        <w:rPr>
          <w:rFonts w:ascii="Times New Roman" w:hAnsi="Times New Roman"/>
          <w:sz w:val="24"/>
          <w:szCs w:val="24"/>
        </w:rPr>
        <w:t>vaik</w:t>
      </w:r>
      <w:r w:rsidRPr="00863493">
        <w:rPr>
          <w:rFonts w:ascii="Times New Roman" w:hAnsi="Times New Roman"/>
          <w:sz w:val="24"/>
          <w:szCs w:val="24"/>
        </w:rPr>
        <w:t xml:space="preserve">ai </w:t>
      </w:r>
      <w:r w:rsidR="00D3774C">
        <w:rPr>
          <w:rFonts w:ascii="Times New Roman" w:hAnsi="Times New Roman"/>
          <w:sz w:val="24"/>
          <w:szCs w:val="24"/>
        </w:rPr>
        <w:t xml:space="preserve">2018 m. </w:t>
      </w:r>
      <w:r w:rsidRPr="00863493">
        <w:rPr>
          <w:rFonts w:ascii="Times New Roman" w:hAnsi="Times New Roman"/>
          <w:sz w:val="24"/>
          <w:szCs w:val="24"/>
        </w:rPr>
        <w:t xml:space="preserve">užimti </w:t>
      </w:r>
      <w:r w:rsidR="006C1448" w:rsidRPr="00863493">
        <w:rPr>
          <w:rFonts w:ascii="Times New Roman" w:hAnsi="Times New Roman"/>
          <w:sz w:val="24"/>
          <w:szCs w:val="24"/>
        </w:rPr>
        <w:t>neformaliojo švietimo p</w:t>
      </w:r>
      <w:r w:rsidR="00972D6C" w:rsidRPr="00863493">
        <w:rPr>
          <w:rFonts w:ascii="Times New Roman" w:hAnsi="Times New Roman"/>
          <w:sz w:val="24"/>
          <w:szCs w:val="24"/>
        </w:rPr>
        <w:t>rogramose pagal valstybės lėšas.</w:t>
      </w:r>
    </w:p>
    <w:p w:rsidR="00DF206E" w:rsidRPr="00863493" w:rsidRDefault="00B674B2" w:rsidP="006C1448">
      <w:pPr>
        <w:pStyle w:val="Sraopastraipa"/>
        <w:numPr>
          <w:ilvl w:val="0"/>
          <w:numId w:val="11"/>
        </w:numPr>
        <w:spacing w:after="120" w:line="240" w:lineRule="auto"/>
        <w:jc w:val="both"/>
        <w:rPr>
          <w:rFonts w:ascii="Times New Roman" w:hAnsi="Times New Roman"/>
          <w:b/>
          <w:sz w:val="24"/>
          <w:szCs w:val="24"/>
        </w:rPr>
      </w:pPr>
      <w:r w:rsidRPr="00863493">
        <w:rPr>
          <w:rFonts w:ascii="Times New Roman" w:hAnsi="Times New Roman"/>
          <w:sz w:val="24"/>
          <w:szCs w:val="24"/>
        </w:rPr>
        <w:t xml:space="preserve">Vasarą įvykusioje dainų šventėje „Vardan Tos...“ dalyvavo 1338 mokiniai. Kartu su kolektyvų vadovais, lydinčiaisiais miesto delegaciją sudarė 1454 žmonės. </w:t>
      </w:r>
    </w:p>
    <w:p w:rsidR="00977C39" w:rsidRPr="00863493" w:rsidRDefault="00977C39" w:rsidP="00977C39">
      <w:pPr>
        <w:spacing w:after="120" w:line="240" w:lineRule="auto"/>
        <w:jc w:val="both"/>
        <w:rPr>
          <w:rFonts w:ascii="Times New Roman" w:hAnsi="Times New Roman"/>
          <w:b/>
          <w:sz w:val="24"/>
          <w:szCs w:val="24"/>
        </w:rPr>
      </w:pPr>
    </w:p>
    <w:p w:rsidR="008E72FA" w:rsidRPr="00863493" w:rsidRDefault="002A021D" w:rsidP="008E72FA">
      <w:pPr>
        <w:spacing w:after="120" w:line="240" w:lineRule="auto"/>
        <w:jc w:val="both"/>
        <w:rPr>
          <w:rFonts w:ascii="Times New Roman" w:hAnsi="Times New Roman"/>
          <w:sz w:val="24"/>
          <w:szCs w:val="24"/>
        </w:rPr>
      </w:pPr>
      <w:r>
        <w:rPr>
          <w:rFonts w:ascii="Times New Roman" w:hAnsi="Times New Roman"/>
          <w:sz w:val="24"/>
          <w:szCs w:val="24"/>
        </w:rPr>
        <w:t>Švietimo skyriaus informacija</w:t>
      </w:r>
    </w:p>
    <w:sectPr w:rsidR="008E72FA" w:rsidRPr="00863493">
      <w:foot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7D" w:rsidRDefault="00EB1C7D" w:rsidP="00257E70">
      <w:pPr>
        <w:spacing w:after="0" w:line="240" w:lineRule="auto"/>
      </w:pPr>
      <w:r>
        <w:separator/>
      </w:r>
    </w:p>
  </w:endnote>
  <w:endnote w:type="continuationSeparator" w:id="0">
    <w:p w:rsidR="00EB1C7D" w:rsidRDefault="00EB1C7D" w:rsidP="0025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460748"/>
      <w:docPartObj>
        <w:docPartGallery w:val="Page Numbers (Bottom of Page)"/>
        <w:docPartUnique/>
      </w:docPartObj>
    </w:sdtPr>
    <w:sdtEndPr/>
    <w:sdtContent>
      <w:p w:rsidR="00257E70" w:rsidRDefault="00257E70">
        <w:pPr>
          <w:pStyle w:val="Porat"/>
          <w:jc w:val="right"/>
        </w:pPr>
        <w:r>
          <w:fldChar w:fldCharType="begin"/>
        </w:r>
        <w:r>
          <w:instrText>PAGE   \* MERGEFORMAT</w:instrText>
        </w:r>
        <w:r>
          <w:fldChar w:fldCharType="separate"/>
        </w:r>
        <w:r w:rsidR="00E77EA3">
          <w:rPr>
            <w:noProof/>
          </w:rPr>
          <w:t>9</w:t>
        </w:r>
        <w:r>
          <w:fldChar w:fldCharType="end"/>
        </w:r>
      </w:p>
    </w:sdtContent>
  </w:sdt>
  <w:p w:rsidR="00257E70" w:rsidRDefault="00257E7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7D" w:rsidRDefault="00EB1C7D" w:rsidP="00257E70">
      <w:pPr>
        <w:spacing w:after="0" w:line="240" w:lineRule="auto"/>
      </w:pPr>
      <w:r>
        <w:separator/>
      </w:r>
    </w:p>
  </w:footnote>
  <w:footnote w:type="continuationSeparator" w:id="0">
    <w:p w:rsidR="00EB1C7D" w:rsidRDefault="00EB1C7D" w:rsidP="00257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8A0"/>
    <w:multiLevelType w:val="hybridMultilevel"/>
    <w:tmpl w:val="ACDCF4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6D4937"/>
    <w:multiLevelType w:val="hybridMultilevel"/>
    <w:tmpl w:val="0A8E25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6D5A2A"/>
    <w:multiLevelType w:val="hybridMultilevel"/>
    <w:tmpl w:val="2508E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B5C5B77"/>
    <w:multiLevelType w:val="hybridMultilevel"/>
    <w:tmpl w:val="7B6689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5707933"/>
    <w:multiLevelType w:val="hybridMultilevel"/>
    <w:tmpl w:val="B844834E"/>
    <w:lvl w:ilvl="0" w:tplc="B86C7790">
      <w:start w:val="1"/>
      <w:numFmt w:val="bullet"/>
      <w:lvlText w:val="•"/>
      <w:lvlJc w:val="left"/>
      <w:pPr>
        <w:tabs>
          <w:tab w:val="num" w:pos="720"/>
        </w:tabs>
        <w:ind w:left="720" w:hanging="360"/>
      </w:pPr>
      <w:rPr>
        <w:rFonts w:ascii="Arial" w:hAnsi="Arial" w:cs="Times New Roman" w:hint="default"/>
      </w:rPr>
    </w:lvl>
    <w:lvl w:ilvl="1" w:tplc="384E5B32">
      <w:start w:val="1"/>
      <w:numFmt w:val="bullet"/>
      <w:lvlText w:val="•"/>
      <w:lvlJc w:val="left"/>
      <w:pPr>
        <w:tabs>
          <w:tab w:val="num" w:pos="1440"/>
        </w:tabs>
        <w:ind w:left="1440" w:hanging="360"/>
      </w:pPr>
      <w:rPr>
        <w:rFonts w:ascii="Arial" w:hAnsi="Arial" w:cs="Times New Roman" w:hint="default"/>
      </w:rPr>
    </w:lvl>
    <w:lvl w:ilvl="2" w:tplc="1FE4D50E">
      <w:start w:val="1"/>
      <w:numFmt w:val="bullet"/>
      <w:lvlText w:val="•"/>
      <w:lvlJc w:val="left"/>
      <w:pPr>
        <w:tabs>
          <w:tab w:val="num" w:pos="2160"/>
        </w:tabs>
        <w:ind w:left="2160" w:hanging="360"/>
      </w:pPr>
      <w:rPr>
        <w:rFonts w:ascii="Arial" w:hAnsi="Arial" w:cs="Times New Roman" w:hint="default"/>
      </w:rPr>
    </w:lvl>
    <w:lvl w:ilvl="3" w:tplc="0EB812F0">
      <w:start w:val="1"/>
      <w:numFmt w:val="bullet"/>
      <w:lvlText w:val="•"/>
      <w:lvlJc w:val="left"/>
      <w:pPr>
        <w:tabs>
          <w:tab w:val="num" w:pos="2880"/>
        </w:tabs>
        <w:ind w:left="2880" w:hanging="360"/>
      </w:pPr>
      <w:rPr>
        <w:rFonts w:ascii="Arial" w:hAnsi="Arial" w:cs="Times New Roman" w:hint="default"/>
      </w:rPr>
    </w:lvl>
    <w:lvl w:ilvl="4" w:tplc="F2BA87FC">
      <w:start w:val="1"/>
      <w:numFmt w:val="bullet"/>
      <w:lvlText w:val="•"/>
      <w:lvlJc w:val="left"/>
      <w:pPr>
        <w:tabs>
          <w:tab w:val="num" w:pos="3600"/>
        </w:tabs>
        <w:ind w:left="3600" w:hanging="360"/>
      </w:pPr>
      <w:rPr>
        <w:rFonts w:ascii="Arial" w:hAnsi="Arial" w:cs="Times New Roman" w:hint="default"/>
      </w:rPr>
    </w:lvl>
    <w:lvl w:ilvl="5" w:tplc="41F255C2">
      <w:start w:val="1"/>
      <w:numFmt w:val="bullet"/>
      <w:lvlText w:val="•"/>
      <w:lvlJc w:val="left"/>
      <w:pPr>
        <w:tabs>
          <w:tab w:val="num" w:pos="4320"/>
        </w:tabs>
        <w:ind w:left="4320" w:hanging="360"/>
      </w:pPr>
      <w:rPr>
        <w:rFonts w:ascii="Arial" w:hAnsi="Arial" w:cs="Times New Roman" w:hint="default"/>
      </w:rPr>
    </w:lvl>
    <w:lvl w:ilvl="6" w:tplc="8CB44810">
      <w:start w:val="1"/>
      <w:numFmt w:val="bullet"/>
      <w:lvlText w:val="•"/>
      <w:lvlJc w:val="left"/>
      <w:pPr>
        <w:tabs>
          <w:tab w:val="num" w:pos="5040"/>
        </w:tabs>
        <w:ind w:left="5040" w:hanging="360"/>
      </w:pPr>
      <w:rPr>
        <w:rFonts w:ascii="Arial" w:hAnsi="Arial" w:cs="Times New Roman" w:hint="default"/>
      </w:rPr>
    </w:lvl>
    <w:lvl w:ilvl="7" w:tplc="02F48E66">
      <w:start w:val="1"/>
      <w:numFmt w:val="bullet"/>
      <w:lvlText w:val="•"/>
      <w:lvlJc w:val="left"/>
      <w:pPr>
        <w:tabs>
          <w:tab w:val="num" w:pos="5760"/>
        </w:tabs>
        <w:ind w:left="5760" w:hanging="360"/>
      </w:pPr>
      <w:rPr>
        <w:rFonts w:ascii="Arial" w:hAnsi="Arial" w:cs="Times New Roman" w:hint="default"/>
      </w:rPr>
    </w:lvl>
    <w:lvl w:ilvl="8" w:tplc="61D2493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8394F96"/>
    <w:multiLevelType w:val="hybridMultilevel"/>
    <w:tmpl w:val="F698D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40B4FAC"/>
    <w:multiLevelType w:val="hybridMultilevel"/>
    <w:tmpl w:val="5C2C58F4"/>
    <w:lvl w:ilvl="0" w:tplc="04270005">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34D0458D"/>
    <w:multiLevelType w:val="hybridMultilevel"/>
    <w:tmpl w:val="044E9F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857761C"/>
    <w:multiLevelType w:val="hybridMultilevel"/>
    <w:tmpl w:val="6E28867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D7412F0"/>
    <w:multiLevelType w:val="hybridMultilevel"/>
    <w:tmpl w:val="E2EC3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79E56AC"/>
    <w:multiLevelType w:val="hybridMultilevel"/>
    <w:tmpl w:val="163EB4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8"/>
  </w:num>
  <w:num w:numId="6">
    <w:abstractNumId w:val="10"/>
  </w:num>
  <w:num w:numId="7">
    <w:abstractNumId w:val="3"/>
  </w:num>
  <w:num w:numId="8">
    <w:abstractNumId w:val="4"/>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AB"/>
    <w:rsid w:val="0002078B"/>
    <w:rsid w:val="00035CD1"/>
    <w:rsid w:val="00052C03"/>
    <w:rsid w:val="00054075"/>
    <w:rsid w:val="00057CDE"/>
    <w:rsid w:val="000637A0"/>
    <w:rsid w:val="00070F3D"/>
    <w:rsid w:val="00074188"/>
    <w:rsid w:val="0007521C"/>
    <w:rsid w:val="000760F0"/>
    <w:rsid w:val="00076AE6"/>
    <w:rsid w:val="00080738"/>
    <w:rsid w:val="000834B0"/>
    <w:rsid w:val="00096038"/>
    <w:rsid w:val="000A1F16"/>
    <w:rsid w:val="000B49B6"/>
    <w:rsid w:val="000B4DA9"/>
    <w:rsid w:val="000C3A8F"/>
    <w:rsid w:val="000E7EE2"/>
    <w:rsid w:val="000F0F02"/>
    <w:rsid w:val="001030A2"/>
    <w:rsid w:val="001113E7"/>
    <w:rsid w:val="001136C4"/>
    <w:rsid w:val="00114F8C"/>
    <w:rsid w:val="0014664C"/>
    <w:rsid w:val="00150E0A"/>
    <w:rsid w:val="00151099"/>
    <w:rsid w:val="001606C5"/>
    <w:rsid w:val="0016595B"/>
    <w:rsid w:val="001702F4"/>
    <w:rsid w:val="00174974"/>
    <w:rsid w:val="00175C2A"/>
    <w:rsid w:val="001B02CF"/>
    <w:rsid w:val="001D353D"/>
    <w:rsid w:val="001E5CEA"/>
    <w:rsid w:val="001F453E"/>
    <w:rsid w:val="001F47E8"/>
    <w:rsid w:val="002013EF"/>
    <w:rsid w:val="00214A3D"/>
    <w:rsid w:val="0021539B"/>
    <w:rsid w:val="00244723"/>
    <w:rsid w:val="002534DD"/>
    <w:rsid w:val="00257638"/>
    <w:rsid w:val="00257E70"/>
    <w:rsid w:val="00263BC1"/>
    <w:rsid w:val="00270531"/>
    <w:rsid w:val="002738AB"/>
    <w:rsid w:val="00273D52"/>
    <w:rsid w:val="00274806"/>
    <w:rsid w:val="00292EF8"/>
    <w:rsid w:val="002A021D"/>
    <w:rsid w:val="002A5EA1"/>
    <w:rsid w:val="002A780C"/>
    <w:rsid w:val="002B6D2E"/>
    <w:rsid w:val="002E6C56"/>
    <w:rsid w:val="002F12AD"/>
    <w:rsid w:val="00310D5C"/>
    <w:rsid w:val="00312833"/>
    <w:rsid w:val="003147F2"/>
    <w:rsid w:val="003202FE"/>
    <w:rsid w:val="00322243"/>
    <w:rsid w:val="003244DC"/>
    <w:rsid w:val="00340473"/>
    <w:rsid w:val="0034125F"/>
    <w:rsid w:val="003425AA"/>
    <w:rsid w:val="003448FB"/>
    <w:rsid w:val="00374BDB"/>
    <w:rsid w:val="0039599C"/>
    <w:rsid w:val="003A16E5"/>
    <w:rsid w:val="003B20F1"/>
    <w:rsid w:val="003E222E"/>
    <w:rsid w:val="003E2428"/>
    <w:rsid w:val="003E39EF"/>
    <w:rsid w:val="00413795"/>
    <w:rsid w:val="00417B17"/>
    <w:rsid w:val="00451DF3"/>
    <w:rsid w:val="00454AA8"/>
    <w:rsid w:val="004612C5"/>
    <w:rsid w:val="004A55E7"/>
    <w:rsid w:val="004C127A"/>
    <w:rsid w:val="004D015A"/>
    <w:rsid w:val="004D532D"/>
    <w:rsid w:val="004D7471"/>
    <w:rsid w:val="004E33F9"/>
    <w:rsid w:val="004F7F82"/>
    <w:rsid w:val="0050514A"/>
    <w:rsid w:val="00506D94"/>
    <w:rsid w:val="00506F63"/>
    <w:rsid w:val="00531F6A"/>
    <w:rsid w:val="005371BE"/>
    <w:rsid w:val="00552113"/>
    <w:rsid w:val="005615CF"/>
    <w:rsid w:val="0058545E"/>
    <w:rsid w:val="00585666"/>
    <w:rsid w:val="00586022"/>
    <w:rsid w:val="00586764"/>
    <w:rsid w:val="005961CD"/>
    <w:rsid w:val="005B1299"/>
    <w:rsid w:val="005B17C0"/>
    <w:rsid w:val="005B3849"/>
    <w:rsid w:val="005B7320"/>
    <w:rsid w:val="005C3CEC"/>
    <w:rsid w:val="005D6AEF"/>
    <w:rsid w:val="005E6848"/>
    <w:rsid w:val="005F3510"/>
    <w:rsid w:val="0060532F"/>
    <w:rsid w:val="00611BCF"/>
    <w:rsid w:val="0062111E"/>
    <w:rsid w:val="00640854"/>
    <w:rsid w:val="00640CFE"/>
    <w:rsid w:val="00665F74"/>
    <w:rsid w:val="00683C69"/>
    <w:rsid w:val="0069105E"/>
    <w:rsid w:val="0069507E"/>
    <w:rsid w:val="006A22F5"/>
    <w:rsid w:val="006B4ED3"/>
    <w:rsid w:val="006C1448"/>
    <w:rsid w:val="006D58D9"/>
    <w:rsid w:val="006E0B53"/>
    <w:rsid w:val="006E7E69"/>
    <w:rsid w:val="006F5B87"/>
    <w:rsid w:val="006F6B15"/>
    <w:rsid w:val="00710E97"/>
    <w:rsid w:val="0071576D"/>
    <w:rsid w:val="00732647"/>
    <w:rsid w:val="007329FE"/>
    <w:rsid w:val="007377E1"/>
    <w:rsid w:val="00740D70"/>
    <w:rsid w:val="00741AA9"/>
    <w:rsid w:val="0074459C"/>
    <w:rsid w:val="00745D43"/>
    <w:rsid w:val="0074709E"/>
    <w:rsid w:val="00785BAA"/>
    <w:rsid w:val="0078717E"/>
    <w:rsid w:val="00790180"/>
    <w:rsid w:val="007A7D78"/>
    <w:rsid w:val="007C42D8"/>
    <w:rsid w:val="007D4DC1"/>
    <w:rsid w:val="007D5082"/>
    <w:rsid w:val="007E0C54"/>
    <w:rsid w:val="007F4EE1"/>
    <w:rsid w:val="008027BC"/>
    <w:rsid w:val="00816AF6"/>
    <w:rsid w:val="00832DC8"/>
    <w:rsid w:val="00842133"/>
    <w:rsid w:val="00846D31"/>
    <w:rsid w:val="00863493"/>
    <w:rsid w:val="00880FF0"/>
    <w:rsid w:val="0088640D"/>
    <w:rsid w:val="008952FD"/>
    <w:rsid w:val="008A6D72"/>
    <w:rsid w:val="008C232E"/>
    <w:rsid w:val="008C7FB1"/>
    <w:rsid w:val="008D08AF"/>
    <w:rsid w:val="008D0E30"/>
    <w:rsid w:val="008E50CB"/>
    <w:rsid w:val="008E72FA"/>
    <w:rsid w:val="008F67B3"/>
    <w:rsid w:val="009028F5"/>
    <w:rsid w:val="00941F86"/>
    <w:rsid w:val="009431E2"/>
    <w:rsid w:val="0094777B"/>
    <w:rsid w:val="00955E73"/>
    <w:rsid w:val="0096207D"/>
    <w:rsid w:val="00966F59"/>
    <w:rsid w:val="00967237"/>
    <w:rsid w:val="009715EF"/>
    <w:rsid w:val="00972D6C"/>
    <w:rsid w:val="009758F7"/>
    <w:rsid w:val="00977C39"/>
    <w:rsid w:val="009961C4"/>
    <w:rsid w:val="009973D0"/>
    <w:rsid w:val="009A162C"/>
    <w:rsid w:val="009A7B98"/>
    <w:rsid w:val="009B50C1"/>
    <w:rsid w:val="009C63E4"/>
    <w:rsid w:val="009D5F62"/>
    <w:rsid w:val="009F621A"/>
    <w:rsid w:val="00A032EA"/>
    <w:rsid w:val="00A14ED2"/>
    <w:rsid w:val="00A21CBB"/>
    <w:rsid w:val="00A36D11"/>
    <w:rsid w:val="00A3768C"/>
    <w:rsid w:val="00A37CDB"/>
    <w:rsid w:val="00A5218F"/>
    <w:rsid w:val="00A5297F"/>
    <w:rsid w:val="00A623B8"/>
    <w:rsid w:val="00A90A11"/>
    <w:rsid w:val="00AA1BD7"/>
    <w:rsid w:val="00AA7FCB"/>
    <w:rsid w:val="00AD1021"/>
    <w:rsid w:val="00AD7607"/>
    <w:rsid w:val="00AD7AB4"/>
    <w:rsid w:val="00B02EC2"/>
    <w:rsid w:val="00B0714D"/>
    <w:rsid w:val="00B464CE"/>
    <w:rsid w:val="00B47A86"/>
    <w:rsid w:val="00B505E5"/>
    <w:rsid w:val="00B52609"/>
    <w:rsid w:val="00B527E7"/>
    <w:rsid w:val="00B6655A"/>
    <w:rsid w:val="00B674B2"/>
    <w:rsid w:val="00B7126F"/>
    <w:rsid w:val="00B71C8F"/>
    <w:rsid w:val="00B72CCE"/>
    <w:rsid w:val="00B74882"/>
    <w:rsid w:val="00B90346"/>
    <w:rsid w:val="00B958DC"/>
    <w:rsid w:val="00B9742E"/>
    <w:rsid w:val="00BB2FB5"/>
    <w:rsid w:val="00BD48AB"/>
    <w:rsid w:val="00BF63EF"/>
    <w:rsid w:val="00C057A6"/>
    <w:rsid w:val="00C1215E"/>
    <w:rsid w:val="00C14DE1"/>
    <w:rsid w:val="00C150AC"/>
    <w:rsid w:val="00C16D17"/>
    <w:rsid w:val="00C26185"/>
    <w:rsid w:val="00C30A9E"/>
    <w:rsid w:val="00C44EC8"/>
    <w:rsid w:val="00C5203A"/>
    <w:rsid w:val="00C61366"/>
    <w:rsid w:val="00C658DD"/>
    <w:rsid w:val="00CA0122"/>
    <w:rsid w:val="00CA14A4"/>
    <w:rsid w:val="00CE3A73"/>
    <w:rsid w:val="00CF5C12"/>
    <w:rsid w:val="00D02E94"/>
    <w:rsid w:val="00D04459"/>
    <w:rsid w:val="00D136D9"/>
    <w:rsid w:val="00D3453C"/>
    <w:rsid w:val="00D3774C"/>
    <w:rsid w:val="00D42850"/>
    <w:rsid w:val="00D43895"/>
    <w:rsid w:val="00D44807"/>
    <w:rsid w:val="00D450E5"/>
    <w:rsid w:val="00D4629C"/>
    <w:rsid w:val="00D76139"/>
    <w:rsid w:val="00D8618A"/>
    <w:rsid w:val="00DB23AC"/>
    <w:rsid w:val="00DC2CC9"/>
    <w:rsid w:val="00DC6E1D"/>
    <w:rsid w:val="00DD4A2E"/>
    <w:rsid w:val="00DD66D5"/>
    <w:rsid w:val="00DD7B17"/>
    <w:rsid w:val="00DE04C6"/>
    <w:rsid w:val="00DE088D"/>
    <w:rsid w:val="00DE388E"/>
    <w:rsid w:val="00DE3E68"/>
    <w:rsid w:val="00DF206E"/>
    <w:rsid w:val="00DF7A9D"/>
    <w:rsid w:val="00E009E9"/>
    <w:rsid w:val="00E24B9E"/>
    <w:rsid w:val="00E30A1A"/>
    <w:rsid w:val="00E351F1"/>
    <w:rsid w:val="00E36EF0"/>
    <w:rsid w:val="00E374F8"/>
    <w:rsid w:val="00E664C3"/>
    <w:rsid w:val="00E77EA3"/>
    <w:rsid w:val="00E928F8"/>
    <w:rsid w:val="00EA573A"/>
    <w:rsid w:val="00EB1C7D"/>
    <w:rsid w:val="00ED1E91"/>
    <w:rsid w:val="00ED5C83"/>
    <w:rsid w:val="00EF090E"/>
    <w:rsid w:val="00EF4794"/>
    <w:rsid w:val="00EF483E"/>
    <w:rsid w:val="00EF7C53"/>
    <w:rsid w:val="00F0693B"/>
    <w:rsid w:val="00F24409"/>
    <w:rsid w:val="00F25A76"/>
    <w:rsid w:val="00F37E1E"/>
    <w:rsid w:val="00F4265F"/>
    <w:rsid w:val="00F93FDD"/>
    <w:rsid w:val="00FA102C"/>
    <w:rsid w:val="00FA5B52"/>
    <w:rsid w:val="00FA6D31"/>
    <w:rsid w:val="00FC137B"/>
    <w:rsid w:val="00FD2AD5"/>
    <w:rsid w:val="00FD3593"/>
    <w:rsid w:val="00FF31C1"/>
    <w:rsid w:val="00FF71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99DF"/>
  <w15:docId w15:val="{B8384A3D-CB7C-48BF-B037-22F5486D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58D9"/>
    <w:pPr>
      <w:spacing w:line="25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58D9"/>
    <w:pPr>
      <w:ind w:left="720"/>
      <w:contextualSpacing/>
    </w:pPr>
  </w:style>
  <w:style w:type="paragraph" w:styleId="prastasiniatinklio">
    <w:name w:val="Normal (Web)"/>
    <w:basedOn w:val="prastasis"/>
    <w:uiPriority w:val="99"/>
    <w:unhideWhenUsed/>
    <w:rsid w:val="00035CD1"/>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link w:val="DebesliotekstasDiagrama"/>
    <w:uiPriority w:val="99"/>
    <w:semiHidden/>
    <w:unhideWhenUsed/>
    <w:rsid w:val="00F4265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4265F"/>
    <w:rPr>
      <w:rFonts w:ascii="Tahoma" w:eastAsia="Calibri" w:hAnsi="Tahoma" w:cs="Tahoma"/>
      <w:sz w:val="16"/>
      <w:szCs w:val="16"/>
    </w:rPr>
  </w:style>
  <w:style w:type="paragraph" w:styleId="Antrats">
    <w:name w:val="header"/>
    <w:basedOn w:val="prastasis"/>
    <w:link w:val="AntratsDiagrama"/>
    <w:uiPriority w:val="99"/>
    <w:unhideWhenUsed/>
    <w:rsid w:val="00257E7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57E70"/>
    <w:rPr>
      <w:rFonts w:ascii="Calibri" w:eastAsia="Calibri" w:hAnsi="Calibri" w:cs="Times New Roman"/>
    </w:rPr>
  </w:style>
  <w:style w:type="paragraph" w:styleId="Porat">
    <w:name w:val="footer"/>
    <w:basedOn w:val="prastasis"/>
    <w:link w:val="PoratDiagrama"/>
    <w:uiPriority w:val="99"/>
    <w:unhideWhenUsed/>
    <w:rsid w:val="00257E7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7E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959260">
      <w:bodyDiv w:val="1"/>
      <w:marLeft w:val="0"/>
      <w:marRight w:val="0"/>
      <w:marTop w:val="0"/>
      <w:marBottom w:val="0"/>
      <w:divBdr>
        <w:top w:val="none" w:sz="0" w:space="0" w:color="auto"/>
        <w:left w:val="none" w:sz="0" w:space="0" w:color="auto"/>
        <w:bottom w:val="none" w:sz="0" w:space="0" w:color="auto"/>
        <w:right w:val="none" w:sz="0" w:space="0" w:color="auto"/>
      </w:divBdr>
    </w:div>
    <w:div w:id="1446195238">
      <w:bodyDiv w:val="1"/>
      <w:marLeft w:val="0"/>
      <w:marRight w:val="0"/>
      <w:marTop w:val="0"/>
      <w:marBottom w:val="0"/>
      <w:divBdr>
        <w:top w:val="none" w:sz="0" w:space="0" w:color="auto"/>
        <w:left w:val="none" w:sz="0" w:space="0" w:color="auto"/>
        <w:bottom w:val="none" w:sz="0" w:space="0" w:color="auto"/>
        <w:right w:val="none" w:sz="0" w:space="0" w:color="auto"/>
      </w:divBdr>
    </w:div>
    <w:div w:id="19216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F270-1929-4C6A-82ED-129E037B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17752</Words>
  <Characters>10120</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Visockienė</dc:creator>
  <cp:lastModifiedBy>Ona Visockienė</cp:lastModifiedBy>
  <cp:revision>3</cp:revision>
  <cp:lastPrinted>2019-02-05T11:09:00Z</cp:lastPrinted>
  <dcterms:created xsi:type="dcterms:W3CDTF">2019-02-07T09:23:00Z</dcterms:created>
  <dcterms:modified xsi:type="dcterms:W3CDTF">2019-02-07T09:27:00Z</dcterms:modified>
</cp:coreProperties>
</file>